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8" w:rsidRDefault="003D7F11" w:rsidP="00753210">
      <w:pPr>
        <w:ind w:firstLineChars="1040" w:firstLine="292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青龙阁</w:t>
      </w:r>
      <w:r w:rsidR="00E90BE8">
        <w:rPr>
          <w:rFonts w:hint="eastAsia"/>
          <w:b/>
          <w:sz w:val="28"/>
          <w:szCs w:val="28"/>
        </w:rPr>
        <w:t>与</w:t>
      </w:r>
      <w:r>
        <w:rPr>
          <w:rFonts w:hint="eastAsia"/>
          <w:b/>
          <w:sz w:val="28"/>
          <w:szCs w:val="28"/>
        </w:rPr>
        <w:t>孙仲山</w:t>
      </w:r>
    </w:p>
    <w:p w:rsidR="005D4FAF" w:rsidRDefault="005D4FAF" w:rsidP="00753210">
      <w:pPr>
        <w:ind w:firstLineChars="200" w:firstLine="560"/>
        <w:rPr>
          <w:sz w:val="28"/>
          <w:szCs w:val="28"/>
        </w:rPr>
      </w:pPr>
    </w:p>
    <w:p w:rsidR="00753210" w:rsidRDefault="00753210" w:rsidP="00753210">
      <w:pPr>
        <w:ind w:firstLineChars="200" w:firstLine="560"/>
        <w:rPr>
          <w:sz w:val="28"/>
          <w:szCs w:val="28"/>
        </w:rPr>
      </w:pPr>
      <w:r w:rsidRPr="00753210">
        <w:rPr>
          <w:rFonts w:hint="eastAsia"/>
          <w:sz w:val="28"/>
          <w:szCs w:val="28"/>
        </w:rPr>
        <w:t>说起定慧寺的青龙阁，</w:t>
      </w:r>
      <w:r>
        <w:rPr>
          <w:rFonts w:hint="eastAsia"/>
          <w:sz w:val="28"/>
          <w:szCs w:val="28"/>
        </w:rPr>
        <w:t>一般人已经不知其然。但是，对于年长的长寿人来说，青龙阁却是他们美好记忆中的一个点。</w:t>
      </w:r>
    </w:p>
    <w:p w:rsidR="003A10A4" w:rsidRPr="00311976" w:rsidRDefault="00D00E11" w:rsidP="00753210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 w:rsidRPr="00311976">
        <w:rPr>
          <w:rFonts w:hint="eastAsia"/>
          <w:b/>
          <w:sz w:val="28"/>
          <w:szCs w:val="28"/>
        </w:rPr>
        <w:t xml:space="preserve">  </w:t>
      </w:r>
      <w:r w:rsidR="00311976" w:rsidRPr="00311976">
        <w:rPr>
          <w:rFonts w:hint="eastAsia"/>
          <w:b/>
          <w:sz w:val="28"/>
          <w:szCs w:val="28"/>
        </w:rPr>
        <w:t>青龙阁影依旧在</w:t>
      </w:r>
    </w:p>
    <w:p w:rsidR="00753210" w:rsidRDefault="00753210" w:rsidP="003A10A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民国三十三年《长寿县志》有这样一段记载：</w:t>
      </w:r>
    </w:p>
    <w:p w:rsidR="00753210" w:rsidRDefault="00753210" w:rsidP="00753210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753210">
        <w:rPr>
          <w:rFonts w:ascii="楷体_GB2312" w:eastAsia="楷体_GB2312" w:hint="eastAsia"/>
          <w:sz w:val="28"/>
          <w:szCs w:val="28"/>
        </w:rPr>
        <w:t>青龙阁，邑南五里，濒临大江，</w:t>
      </w:r>
      <w:r w:rsidR="00C21299">
        <w:rPr>
          <w:rFonts w:ascii="楷体_GB2312" w:eastAsia="楷体_GB2312" w:hint="eastAsia"/>
          <w:sz w:val="28"/>
          <w:szCs w:val="28"/>
        </w:rPr>
        <w:t>与白虎头相对峙。清末邑人孙仲山捐资千元创建。旁有小阁，风景优美。</w:t>
      </w:r>
      <w:r w:rsidRPr="00753210">
        <w:rPr>
          <w:rFonts w:ascii="楷体_GB2312" w:eastAsia="楷体_GB2312" w:hint="eastAsia"/>
          <w:sz w:val="28"/>
          <w:szCs w:val="28"/>
        </w:rPr>
        <w:t>阁内题联甚多。</w:t>
      </w:r>
    </w:p>
    <w:p w:rsidR="00C21299" w:rsidRDefault="00753210" w:rsidP="002A7A36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青龙阁</w:t>
      </w:r>
      <w:r w:rsidR="002A7A36">
        <w:rPr>
          <w:rFonts w:ascii="宋体" w:eastAsia="宋体" w:hAnsi="宋体" w:cs="Times New Roman" w:hint="eastAsia"/>
          <w:sz w:val="28"/>
          <w:szCs w:val="28"/>
        </w:rPr>
        <w:t>，位于青龙嘴的悬崖边，视野异常开阔，悬崖之下是著名的小岩子码头和</w:t>
      </w:r>
      <w:r w:rsidR="002A7A36" w:rsidRPr="00606B03">
        <w:rPr>
          <w:rFonts w:ascii="宋体" w:eastAsia="宋体" w:hAnsi="宋体" w:cs="Times New Roman" w:hint="eastAsia"/>
          <w:sz w:val="28"/>
          <w:szCs w:val="28"/>
        </w:rPr>
        <w:t>波涛滚滚的长江，北望陡岩重岗的白虎山，</w:t>
      </w:r>
      <w:r w:rsidR="002A7A36">
        <w:rPr>
          <w:rFonts w:ascii="宋体" w:eastAsia="宋体" w:hAnsi="宋体" w:cs="Times New Roman" w:hint="eastAsia"/>
          <w:sz w:val="28"/>
          <w:szCs w:val="28"/>
        </w:rPr>
        <w:t>亭阁典雅，花</w:t>
      </w:r>
      <w:r w:rsidR="002A7A36" w:rsidRPr="00606B03">
        <w:rPr>
          <w:rFonts w:ascii="宋体" w:eastAsia="宋体" w:hAnsi="宋体" w:cs="Times New Roman" w:hint="eastAsia"/>
          <w:sz w:val="28"/>
          <w:szCs w:val="28"/>
        </w:rPr>
        <w:t>木掩映，江天一览，景色俱佳。</w:t>
      </w:r>
    </w:p>
    <w:p w:rsidR="00C21299" w:rsidRDefault="00C21299" w:rsidP="002A7A36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青龙阁的</w:t>
      </w:r>
      <w:r w:rsidR="00753210">
        <w:rPr>
          <w:rFonts w:ascii="宋体" w:eastAsia="宋体" w:hAnsi="宋体" w:cs="Times New Roman" w:hint="eastAsia"/>
          <w:sz w:val="28"/>
          <w:szCs w:val="28"/>
        </w:rPr>
        <w:t>准确位置，</w:t>
      </w:r>
      <w:r>
        <w:rPr>
          <w:rFonts w:ascii="宋体" w:eastAsia="宋体" w:hAnsi="宋体" w:cs="Times New Roman" w:hint="eastAsia"/>
          <w:sz w:val="28"/>
          <w:szCs w:val="28"/>
        </w:rPr>
        <w:t>好多人已经不太清楚。远远望去，定慧寺旁边有一栋体量高大的苏式建筑，耸立于青龙嘴上，显得特别抢眼。一些人误传，说这栋楼就是当年国民</w:t>
      </w:r>
      <w:r>
        <w:rPr>
          <w:rFonts w:hint="eastAsia"/>
          <w:sz w:val="28"/>
          <w:szCs w:val="28"/>
        </w:rPr>
        <w:t>政府资源委员会</w:t>
      </w:r>
      <w:r>
        <w:rPr>
          <w:rFonts w:ascii="宋体" w:hAnsi="宋体" w:hint="eastAsia"/>
          <w:sz w:val="28"/>
          <w:szCs w:val="28"/>
        </w:rPr>
        <w:t>全国水力发电工程总处及</w:t>
      </w:r>
      <w:r>
        <w:rPr>
          <w:rFonts w:hint="eastAsia"/>
          <w:sz w:val="28"/>
          <w:szCs w:val="28"/>
        </w:rPr>
        <w:t>狮子滩电厂办公大楼。事实上，这栋大楼是</w:t>
      </w:r>
      <w:r>
        <w:rPr>
          <w:rFonts w:hint="eastAsia"/>
          <w:sz w:val="28"/>
          <w:szCs w:val="28"/>
        </w:rPr>
        <w:t>1956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 w:rsidR="009D5EEB">
        <w:rPr>
          <w:rFonts w:hint="eastAsia"/>
          <w:sz w:val="28"/>
          <w:szCs w:val="28"/>
        </w:rPr>
        <w:t>月狮子滩</w:t>
      </w:r>
      <w:r>
        <w:rPr>
          <w:rFonts w:hint="eastAsia"/>
          <w:sz w:val="28"/>
          <w:szCs w:val="28"/>
        </w:rPr>
        <w:t>电厂厂部搬迁到邻封上硐</w:t>
      </w:r>
      <w:r w:rsidR="009D5EEB">
        <w:rPr>
          <w:rFonts w:hint="eastAsia"/>
          <w:sz w:val="28"/>
          <w:szCs w:val="28"/>
        </w:rPr>
        <w:t>后，原狮子滩水电工程局与狮子滩</w:t>
      </w:r>
      <w:r>
        <w:rPr>
          <w:rFonts w:hint="eastAsia"/>
          <w:sz w:val="28"/>
          <w:szCs w:val="28"/>
        </w:rPr>
        <w:t>电厂交换</w:t>
      </w:r>
      <w:r w:rsidR="009D5EEB">
        <w:rPr>
          <w:rFonts w:hint="eastAsia"/>
          <w:sz w:val="28"/>
          <w:szCs w:val="28"/>
        </w:rPr>
        <w:t>场地而为安置狮子滩水电工程局的家属才新建的职工宿舍。这栋大楼，与</w:t>
      </w:r>
      <w:r w:rsidR="009D5EEB">
        <w:rPr>
          <w:rFonts w:ascii="宋体" w:eastAsia="宋体" w:hAnsi="宋体" w:cs="Times New Roman" w:hint="eastAsia"/>
          <w:sz w:val="28"/>
          <w:szCs w:val="28"/>
        </w:rPr>
        <w:t>国民</w:t>
      </w:r>
      <w:r w:rsidR="009D5EEB">
        <w:rPr>
          <w:rFonts w:hint="eastAsia"/>
          <w:sz w:val="28"/>
          <w:szCs w:val="28"/>
        </w:rPr>
        <w:t>政府资源委员会</w:t>
      </w:r>
      <w:r w:rsidR="009D5EEB">
        <w:rPr>
          <w:rFonts w:ascii="宋体" w:hAnsi="宋体" w:hint="eastAsia"/>
          <w:sz w:val="28"/>
          <w:szCs w:val="28"/>
        </w:rPr>
        <w:t>全国水力发电工程总处及</w:t>
      </w:r>
      <w:r w:rsidR="009D5EEB">
        <w:rPr>
          <w:rFonts w:hint="eastAsia"/>
          <w:sz w:val="28"/>
          <w:szCs w:val="28"/>
        </w:rPr>
        <w:t>狮子滩电厂，没有任何关系。</w:t>
      </w:r>
    </w:p>
    <w:p w:rsidR="00311976" w:rsidRDefault="00AD3FBD" w:rsidP="00311976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青龙阁的面积，大约有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来平方米，四周是花木扶疏的小园林，</w:t>
      </w:r>
      <w:r w:rsidR="00311976">
        <w:rPr>
          <w:rFonts w:ascii="宋体" w:eastAsia="宋体" w:hAnsi="宋体" w:cs="Times New Roman" w:hint="eastAsia"/>
          <w:sz w:val="28"/>
          <w:szCs w:val="28"/>
        </w:rPr>
        <w:t>与定慧寺紧紧相连，相映成趣，过去是长寿民众观江游览之所。</w:t>
      </w:r>
    </w:p>
    <w:p w:rsidR="009D5EEB" w:rsidRPr="00311976" w:rsidRDefault="00311976" w:rsidP="00AD3FB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很长时间以来，人们为青龙阁的消失而惋惜遗憾。其实，青龙阁</w:t>
      </w:r>
      <w:r>
        <w:rPr>
          <w:rFonts w:ascii="宋体" w:eastAsia="宋体" w:hAnsi="宋体" w:cs="Times New Roman" w:hint="eastAsia"/>
          <w:sz w:val="28"/>
          <w:szCs w:val="28"/>
        </w:rPr>
        <w:lastRenderedPageBreak/>
        <w:t>并没有完全消失，而是被另外一个建筑物遮蔽起来了。</w:t>
      </w:r>
      <w:r w:rsidR="009D5EEB">
        <w:rPr>
          <w:rFonts w:hint="eastAsia"/>
          <w:sz w:val="28"/>
          <w:szCs w:val="28"/>
        </w:rPr>
        <w:t>这栋职工宿舍大楼，就是青龙阁的所在地。原来，这栋大楼就是在青龙阁基础上，四周增加了框架，上面增加了屋顶，于是外形大变，而把青龙阁包裹在里面了。</w:t>
      </w:r>
      <w:r>
        <w:rPr>
          <w:rFonts w:hint="eastAsia"/>
          <w:sz w:val="28"/>
          <w:szCs w:val="28"/>
        </w:rPr>
        <w:t>现在走进</w:t>
      </w:r>
      <w:r w:rsidR="009D5EEB">
        <w:rPr>
          <w:rFonts w:hint="eastAsia"/>
          <w:sz w:val="28"/>
          <w:szCs w:val="28"/>
        </w:rPr>
        <w:t>这栋大楼，就会发现青龙阁的巨大砖砌圆形房柱，还原封不动地保存着。只要将后来增加的框架和屋顶拆除，青龙阁就可恢复当年的光景。</w:t>
      </w:r>
    </w:p>
    <w:p w:rsidR="009D5EEB" w:rsidRPr="009D5EEB" w:rsidRDefault="00311976" w:rsidP="002A7A3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青龙阁与定慧寺之间，有一栋两层的楼阁，前后有两个石朝门。第二个</w:t>
      </w:r>
      <w:r w:rsidR="00AD3FBD">
        <w:rPr>
          <w:rFonts w:hint="eastAsia"/>
          <w:sz w:val="28"/>
          <w:szCs w:val="28"/>
        </w:rPr>
        <w:t>石朝门之前，是一坡石梯，登山石梯，就到了</w:t>
      </w:r>
      <w:r w:rsidR="009D5EEB">
        <w:rPr>
          <w:rFonts w:hint="eastAsia"/>
          <w:sz w:val="28"/>
          <w:szCs w:val="28"/>
        </w:rPr>
        <w:t>青龙阁，远处看</w:t>
      </w:r>
      <w:r w:rsidR="00AD3FBD">
        <w:rPr>
          <w:rFonts w:hint="eastAsia"/>
          <w:sz w:val="28"/>
          <w:szCs w:val="28"/>
        </w:rPr>
        <w:t>小楼阁</w:t>
      </w:r>
      <w:r w:rsidR="009D5EEB">
        <w:rPr>
          <w:rFonts w:hint="eastAsia"/>
          <w:sz w:val="28"/>
          <w:szCs w:val="28"/>
        </w:rPr>
        <w:t>与青龙阁浑然一体，其实是两个建筑。这个楼阁，就是《长寿县志》记载的青龙阁“旁有小阁”的楼阁了。</w:t>
      </w:r>
    </w:p>
    <w:p w:rsidR="00311976" w:rsidRDefault="00311976" w:rsidP="00311976">
      <w:pPr>
        <w:ind w:firstLineChars="945" w:firstLine="2656"/>
        <w:rPr>
          <w:rFonts w:ascii="宋体" w:eastAsia="宋体" w:hAnsi="宋体" w:cs="Times New Roman"/>
          <w:sz w:val="28"/>
          <w:szCs w:val="28"/>
        </w:rPr>
      </w:pPr>
      <w:r w:rsidRPr="003A10A4">
        <w:rPr>
          <w:rFonts w:hint="eastAsia"/>
          <w:b/>
          <w:sz w:val="28"/>
          <w:szCs w:val="28"/>
        </w:rPr>
        <w:t>奇灵气脉冲龙阁</w:t>
      </w:r>
    </w:p>
    <w:p w:rsidR="008A6D4C" w:rsidRDefault="002A7A36" w:rsidP="002A7A36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2A7A36">
        <w:rPr>
          <w:rFonts w:ascii="宋体" w:eastAsia="宋体" w:hAnsi="宋体" w:cs="Times New Roman" w:hint="eastAsia"/>
          <w:sz w:val="28"/>
          <w:szCs w:val="28"/>
        </w:rPr>
        <w:t>青龙阁四檐高翘，</w:t>
      </w:r>
      <w:r w:rsidR="008A6D4C">
        <w:rPr>
          <w:rFonts w:ascii="宋体" w:eastAsia="宋体" w:hAnsi="宋体" w:cs="Times New Roman" w:hint="eastAsia"/>
          <w:sz w:val="28"/>
          <w:szCs w:val="28"/>
        </w:rPr>
        <w:t>翼然若飞，</w:t>
      </w:r>
      <w:r w:rsidRPr="002A7A36">
        <w:rPr>
          <w:rFonts w:ascii="宋体" w:eastAsia="宋体" w:hAnsi="宋体" w:cs="Times New Roman" w:hint="eastAsia"/>
          <w:sz w:val="28"/>
          <w:szCs w:val="28"/>
        </w:rPr>
        <w:t>点缀于青龙嘴上，</w:t>
      </w:r>
      <w:r w:rsidR="008A6D4C">
        <w:rPr>
          <w:rFonts w:ascii="宋体" w:eastAsia="宋体" w:hAnsi="宋体" w:cs="Times New Roman" w:hint="eastAsia"/>
          <w:sz w:val="28"/>
          <w:szCs w:val="28"/>
        </w:rPr>
        <w:t>为定慧晓钟增添了灵性，俨然成为江上一景</w:t>
      </w:r>
      <w:r w:rsidR="00AD3FBD">
        <w:rPr>
          <w:rFonts w:ascii="宋体" w:eastAsia="宋体" w:hAnsi="宋体" w:cs="Times New Roman" w:hint="eastAsia"/>
          <w:sz w:val="28"/>
          <w:szCs w:val="28"/>
        </w:rPr>
        <w:t>，</w:t>
      </w:r>
      <w:r w:rsidR="008A6D4C">
        <w:rPr>
          <w:rFonts w:ascii="宋体" w:eastAsia="宋体" w:hAnsi="宋体" w:cs="Times New Roman" w:hint="eastAsia"/>
          <w:sz w:val="28"/>
          <w:szCs w:val="28"/>
        </w:rPr>
        <w:t>极得江山之胜，因而</w:t>
      </w:r>
      <w:r w:rsidR="008A6D4C" w:rsidRPr="008A6D4C">
        <w:rPr>
          <w:rFonts w:ascii="宋体" w:eastAsia="宋体" w:hAnsi="宋体" w:cs="Times New Roman" w:hint="eastAsia"/>
          <w:sz w:val="28"/>
          <w:szCs w:val="28"/>
        </w:rPr>
        <w:t>“</w:t>
      </w:r>
      <w:r w:rsidRPr="008A6D4C">
        <w:rPr>
          <w:rFonts w:ascii="宋体" w:eastAsia="宋体" w:hAnsi="宋体" w:cs="Times New Roman" w:hint="eastAsia"/>
          <w:sz w:val="28"/>
          <w:szCs w:val="28"/>
        </w:rPr>
        <w:t>阁内题联甚多</w:t>
      </w:r>
      <w:r w:rsidR="008A6D4C" w:rsidRPr="008A6D4C">
        <w:rPr>
          <w:rFonts w:ascii="宋体" w:eastAsia="宋体" w:hAnsi="宋体" w:cs="Times New Roman" w:hint="eastAsia"/>
          <w:sz w:val="28"/>
          <w:szCs w:val="28"/>
        </w:rPr>
        <w:t>”</w:t>
      </w:r>
      <w:r w:rsidRPr="008A6D4C">
        <w:rPr>
          <w:rFonts w:ascii="宋体" w:eastAsia="宋体" w:hAnsi="宋体" w:cs="Times New Roman" w:hint="eastAsia"/>
          <w:sz w:val="28"/>
          <w:szCs w:val="28"/>
        </w:rPr>
        <w:t>。</w:t>
      </w:r>
      <w:r w:rsidR="008A6D4C">
        <w:rPr>
          <w:rFonts w:ascii="宋体" w:eastAsia="宋体" w:hAnsi="宋体" w:cs="Times New Roman" w:hint="eastAsia"/>
          <w:sz w:val="28"/>
          <w:szCs w:val="28"/>
        </w:rPr>
        <w:t>不过，众多的楹联已经无从欣赏，有幸的是，</w:t>
      </w:r>
      <w:r w:rsidR="00AD76DF">
        <w:rPr>
          <w:rFonts w:ascii="宋体" w:eastAsia="宋体" w:hAnsi="宋体" w:cs="Times New Roman" w:hint="eastAsia"/>
          <w:sz w:val="28"/>
          <w:szCs w:val="28"/>
        </w:rPr>
        <w:t>长寿知县</w:t>
      </w:r>
      <w:r w:rsidR="008A6D4C" w:rsidRPr="008A6D4C">
        <w:rPr>
          <w:rFonts w:ascii="宋体" w:eastAsia="宋体" w:hAnsi="宋体" w:cs="Times New Roman" w:hint="eastAsia"/>
          <w:sz w:val="28"/>
          <w:szCs w:val="28"/>
        </w:rPr>
        <w:t>赵维城</w:t>
      </w:r>
      <w:r w:rsidR="008A6D4C">
        <w:rPr>
          <w:rFonts w:ascii="宋体" w:eastAsia="宋体" w:hAnsi="宋体" w:cs="Times New Roman" w:hint="eastAsia"/>
          <w:sz w:val="28"/>
          <w:szCs w:val="28"/>
        </w:rPr>
        <w:t>的楹联却得以流传至今，</w:t>
      </w:r>
      <w:r w:rsidR="00AD76DF">
        <w:rPr>
          <w:rFonts w:ascii="宋体" w:eastAsia="宋体" w:hAnsi="宋体" w:cs="Times New Roman" w:hint="eastAsia"/>
          <w:sz w:val="28"/>
          <w:szCs w:val="28"/>
        </w:rPr>
        <w:t>从中可见当年青龙阁的小景胜概</w:t>
      </w:r>
      <w:r w:rsidR="008A6D4C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8A6D4C" w:rsidRPr="008A6D4C" w:rsidRDefault="009A60CE" w:rsidP="008A6D4C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对于</w:t>
      </w:r>
      <w:r w:rsidR="008A6D4C">
        <w:rPr>
          <w:rFonts w:ascii="宋体" w:eastAsia="宋体" w:hAnsi="宋体" w:cs="Times New Roman" w:hint="eastAsia"/>
          <w:sz w:val="28"/>
          <w:szCs w:val="28"/>
        </w:rPr>
        <w:t>赵维城，一般人已经没有什么印象，但他却是长寿有史以来少有的好官。民国</w:t>
      </w:r>
      <w:r w:rsidR="008A6D4C" w:rsidRPr="008A6D4C">
        <w:rPr>
          <w:rFonts w:ascii="宋体" w:eastAsia="宋体" w:hAnsi="宋体" w:cs="Times New Roman" w:hint="eastAsia"/>
          <w:sz w:val="28"/>
          <w:szCs w:val="28"/>
        </w:rPr>
        <w:t>三十三年</w:t>
      </w:r>
      <w:r w:rsidR="008A6D4C">
        <w:rPr>
          <w:rFonts w:ascii="宋体" w:eastAsia="宋体" w:hAnsi="宋体" w:cs="Times New Roman" w:hint="eastAsia"/>
          <w:sz w:val="28"/>
          <w:szCs w:val="28"/>
        </w:rPr>
        <w:t>《</w:t>
      </w:r>
      <w:r w:rsidR="008A6D4C" w:rsidRPr="008A6D4C">
        <w:rPr>
          <w:rFonts w:ascii="宋体" w:eastAsia="宋体" w:hAnsi="宋体" w:cs="Times New Roman" w:hint="eastAsia"/>
          <w:sz w:val="28"/>
          <w:szCs w:val="28"/>
        </w:rPr>
        <w:t>长寿县志</w:t>
      </w:r>
      <w:r w:rsidR="008A6D4C">
        <w:rPr>
          <w:rFonts w:ascii="宋体" w:eastAsia="宋体" w:hAnsi="宋体" w:cs="Times New Roman" w:hint="eastAsia"/>
          <w:sz w:val="28"/>
          <w:szCs w:val="28"/>
        </w:rPr>
        <w:t>》</w:t>
      </w:r>
      <w:r w:rsidR="008A6D4C" w:rsidRPr="008A6D4C">
        <w:rPr>
          <w:rFonts w:ascii="宋体" w:eastAsia="宋体" w:hAnsi="宋体" w:cs="Times New Roman" w:hint="eastAsia"/>
          <w:sz w:val="28"/>
          <w:szCs w:val="28"/>
        </w:rPr>
        <w:t>卷五</w:t>
      </w:r>
      <w:r w:rsidR="008A6D4C">
        <w:rPr>
          <w:rFonts w:ascii="宋体" w:eastAsia="宋体" w:hAnsi="宋体" w:cs="Times New Roman" w:hint="eastAsia"/>
          <w:sz w:val="28"/>
          <w:szCs w:val="28"/>
        </w:rPr>
        <w:t>，有这样一段记载</w:t>
      </w:r>
      <w:r w:rsidR="008A6D4C" w:rsidRPr="008A6D4C">
        <w:rPr>
          <w:rFonts w:ascii="宋体" w:eastAsia="宋体" w:hAnsi="宋体" w:cs="Times New Roman" w:hint="eastAsia"/>
          <w:sz w:val="28"/>
          <w:szCs w:val="28"/>
        </w:rPr>
        <w:t>：</w:t>
      </w:r>
    </w:p>
    <w:p w:rsidR="008A6D4C" w:rsidRDefault="008A6D4C" w:rsidP="008A6D4C">
      <w:pPr>
        <w:ind w:firstLineChars="200" w:firstLine="560"/>
        <w:rPr>
          <w:rFonts w:ascii="楷体_GB2312" w:eastAsia="楷体_GB2312" w:hAnsi="宋体" w:cs="Times New Roman"/>
          <w:sz w:val="28"/>
          <w:szCs w:val="28"/>
        </w:rPr>
      </w:pPr>
      <w:r w:rsidRPr="008A6D4C">
        <w:rPr>
          <w:rFonts w:ascii="楷体_GB2312" w:eastAsia="楷体_GB2312" w:hAnsi="宋体" w:cs="Times New Roman" w:hint="eastAsia"/>
          <w:sz w:val="28"/>
          <w:szCs w:val="28"/>
        </w:rPr>
        <w:t>赵维城，字芸荪，江苏长洲人，优贡，俭朴廉勤，不烦不扰。时烟禁綦严，下乡督铲烟苗，山民抗拒，几酿事变。芸荪恺切勤谕，卒至禁绝。若非反正后驻军保种，希图借此筹款以饱私囊，计此毒卉已无一茎矣。未几，调署大宁丰都。民国元年，复知县事。士民爱戴有加，于凤岭街凿池蓄水，石壁镌</w:t>
      </w:r>
      <w:r>
        <w:rPr>
          <w:rFonts w:ascii="楷体_GB2312" w:eastAsia="楷体_GB2312" w:hAnsi="宋体" w:cs="Times New Roman" w:hint="eastAsia"/>
          <w:sz w:val="28"/>
          <w:szCs w:val="28"/>
        </w:rPr>
        <w:t>“</w:t>
      </w:r>
      <w:r w:rsidRPr="008A6D4C">
        <w:rPr>
          <w:rFonts w:ascii="楷体_GB2312" w:eastAsia="楷体_GB2312" w:hAnsi="宋体" w:cs="Times New Roman" w:hint="eastAsia"/>
          <w:sz w:val="28"/>
          <w:szCs w:val="28"/>
        </w:rPr>
        <w:t>盟心白水</w:t>
      </w:r>
      <w:r>
        <w:rPr>
          <w:rFonts w:ascii="楷体_GB2312" w:eastAsia="楷体_GB2312" w:hAnsi="宋体" w:cs="Times New Roman" w:hint="eastAsia"/>
          <w:sz w:val="28"/>
          <w:szCs w:val="28"/>
        </w:rPr>
        <w:t>”</w:t>
      </w:r>
      <w:r w:rsidRPr="008A6D4C">
        <w:rPr>
          <w:rFonts w:ascii="楷体_GB2312" w:eastAsia="楷体_GB2312" w:hAnsi="宋体" w:cs="Times New Roman" w:hint="eastAsia"/>
          <w:sz w:val="28"/>
          <w:szCs w:val="28"/>
        </w:rPr>
        <w:t>四字，至今人称赵公井</w:t>
      </w:r>
      <w:r w:rsidRPr="008A6D4C">
        <w:rPr>
          <w:rFonts w:ascii="楷体_GB2312" w:eastAsia="楷体_GB2312" w:hAnsi="宋体" w:cs="Times New Roman" w:hint="eastAsia"/>
          <w:sz w:val="28"/>
          <w:szCs w:val="28"/>
        </w:rPr>
        <w:lastRenderedPageBreak/>
        <w:t>云。去任后，邑人复于平地楼台，设长生禄位，与霍公雨霖并祀。宣统元年任。</w:t>
      </w:r>
    </w:p>
    <w:p w:rsidR="00AD76DF" w:rsidRDefault="008A6D4C" w:rsidP="00AD76D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8A6D4C">
        <w:rPr>
          <w:rFonts w:ascii="宋体" w:eastAsia="宋体" w:hAnsi="宋体" w:cs="Times New Roman" w:hint="eastAsia"/>
          <w:sz w:val="28"/>
          <w:szCs w:val="28"/>
        </w:rPr>
        <w:t>可见，赵维城是江苏苏州人氏，</w:t>
      </w:r>
      <w:r>
        <w:rPr>
          <w:rFonts w:ascii="宋体" w:eastAsia="宋体" w:hAnsi="宋体" w:cs="Times New Roman" w:hint="eastAsia"/>
          <w:sz w:val="28"/>
          <w:szCs w:val="28"/>
        </w:rPr>
        <w:t>宣统元年（公元1909年</w:t>
      </w:r>
      <w:r w:rsidR="00AD76DF">
        <w:rPr>
          <w:rFonts w:ascii="宋体" w:eastAsia="宋体" w:hAnsi="宋体" w:cs="Times New Roman" w:hint="eastAsia"/>
          <w:sz w:val="28"/>
          <w:szCs w:val="28"/>
        </w:rPr>
        <w:t>）和民国元年（公元1912年）两度主政长寿，</w:t>
      </w:r>
      <w:r w:rsidR="00B51CEC">
        <w:rPr>
          <w:rFonts w:ascii="宋体" w:eastAsia="宋体" w:hAnsi="宋体" w:cs="Times New Roman" w:hint="eastAsia"/>
          <w:sz w:val="28"/>
          <w:szCs w:val="28"/>
        </w:rPr>
        <w:t>“</w:t>
      </w:r>
      <w:r w:rsidR="00B51CEC">
        <w:rPr>
          <w:rFonts w:hint="eastAsia"/>
          <w:sz w:val="28"/>
          <w:szCs w:val="28"/>
        </w:rPr>
        <w:t>以城苦饮水，凿池蓄水，以供民饮用”而人称赵公井，故而</w:t>
      </w:r>
      <w:r w:rsidR="00AD76DF">
        <w:rPr>
          <w:rFonts w:ascii="宋体" w:eastAsia="宋体" w:hAnsi="宋体" w:cs="Times New Roman" w:hint="eastAsia"/>
          <w:sz w:val="28"/>
          <w:szCs w:val="28"/>
        </w:rPr>
        <w:t>极受爱戴，在长寿历史上实属罕见。</w:t>
      </w:r>
    </w:p>
    <w:p w:rsidR="009A60CE" w:rsidRDefault="00AD76DF" w:rsidP="00AD76D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赵维城的</w:t>
      </w:r>
      <w:r w:rsidR="009A60CE">
        <w:rPr>
          <w:rFonts w:ascii="宋体" w:eastAsia="宋体" w:hAnsi="宋体" w:cs="Times New Roman" w:hint="eastAsia"/>
          <w:sz w:val="28"/>
          <w:szCs w:val="28"/>
        </w:rPr>
        <w:t>青龙阁</w:t>
      </w:r>
      <w:r>
        <w:rPr>
          <w:rFonts w:ascii="宋体" w:eastAsia="宋体" w:hAnsi="宋体" w:cs="Times New Roman" w:hint="eastAsia"/>
          <w:sz w:val="28"/>
          <w:szCs w:val="28"/>
        </w:rPr>
        <w:t>楹联是这样的</w:t>
      </w:r>
      <w:r w:rsidR="002A7A36" w:rsidRPr="008A6D4C">
        <w:rPr>
          <w:rFonts w:ascii="宋体" w:eastAsia="宋体" w:hAnsi="宋体" w:cs="Times New Roman" w:hint="eastAsia"/>
          <w:sz w:val="28"/>
          <w:szCs w:val="28"/>
        </w:rPr>
        <w:t>：</w:t>
      </w:r>
    </w:p>
    <w:p w:rsidR="009A60CE" w:rsidRPr="009A60CE" w:rsidRDefault="002A7A36" w:rsidP="00AD76DF">
      <w:pPr>
        <w:ind w:firstLineChars="200" w:firstLine="560"/>
        <w:rPr>
          <w:rFonts w:ascii="楷体_GB2312" w:eastAsia="楷体_GB2312" w:hAnsi="宋体" w:cs="Times New Roman"/>
          <w:sz w:val="28"/>
          <w:szCs w:val="28"/>
        </w:rPr>
      </w:pPr>
      <w:r w:rsidRPr="009A60CE">
        <w:rPr>
          <w:rFonts w:ascii="楷体_GB2312" w:eastAsia="楷体_GB2312" w:hAnsi="宋体" w:cs="Times New Roman" w:hint="eastAsia"/>
          <w:sz w:val="28"/>
          <w:szCs w:val="28"/>
        </w:rPr>
        <w:t>名士五百年，奇灵气脉冲龙阁；</w:t>
      </w:r>
    </w:p>
    <w:p w:rsidR="009A60CE" w:rsidRPr="009A60CE" w:rsidRDefault="002A7A36" w:rsidP="00AD76DF">
      <w:pPr>
        <w:ind w:firstLineChars="200" w:firstLine="560"/>
        <w:rPr>
          <w:rFonts w:ascii="楷体_GB2312" w:eastAsia="楷体_GB2312" w:hAnsi="宋体" w:cs="Times New Roman"/>
          <w:sz w:val="28"/>
          <w:szCs w:val="28"/>
        </w:rPr>
      </w:pPr>
      <w:r w:rsidRPr="009A60CE">
        <w:rPr>
          <w:rFonts w:ascii="楷体_GB2312" w:eastAsia="楷体_GB2312" w:hAnsi="宋体" w:cs="Times New Roman" w:hint="eastAsia"/>
          <w:sz w:val="28"/>
          <w:szCs w:val="28"/>
        </w:rPr>
        <w:t>春光二三月，罨画江山接凤城。</w:t>
      </w:r>
    </w:p>
    <w:p w:rsidR="002E05C2" w:rsidRDefault="002E05C2" w:rsidP="009A60C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这副楹联，看似简单，却并不好解。其实，赵维城的楹联，也许是受到其老家江苏南京莫愁湖畔</w:t>
      </w:r>
      <w:r w:rsidRPr="002E05C2">
        <w:rPr>
          <w:rFonts w:ascii="宋体" w:eastAsia="宋体" w:hAnsi="宋体" w:cs="Times New Roman" w:hint="eastAsia"/>
          <w:sz w:val="28"/>
          <w:szCs w:val="28"/>
        </w:rPr>
        <w:t>胜棋楼</w:t>
      </w:r>
      <w:r>
        <w:rPr>
          <w:rFonts w:ascii="宋体" w:eastAsia="宋体" w:hAnsi="宋体" w:cs="Times New Roman" w:hint="eastAsia"/>
          <w:sz w:val="28"/>
          <w:szCs w:val="28"/>
        </w:rPr>
        <w:t>的影响。</w:t>
      </w:r>
      <w:r w:rsidRPr="002E05C2">
        <w:rPr>
          <w:rFonts w:ascii="宋体" w:eastAsia="宋体" w:hAnsi="宋体" w:cs="Times New Roman" w:hint="eastAsia"/>
          <w:sz w:val="28"/>
          <w:szCs w:val="28"/>
        </w:rPr>
        <w:t>胜棋楼始建于明洪武初年，</w:t>
      </w:r>
      <w:r>
        <w:rPr>
          <w:rFonts w:ascii="宋体" w:eastAsia="宋体" w:hAnsi="宋体" w:cs="Times New Roman" w:hint="eastAsia"/>
          <w:sz w:val="28"/>
          <w:szCs w:val="28"/>
        </w:rPr>
        <w:t>相传</w:t>
      </w:r>
      <w:r w:rsidRPr="002E05C2">
        <w:rPr>
          <w:rFonts w:ascii="宋体" w:eastAsia="宋体" w:hAnsi="宋体" w:cs="Times New Roman" w:hint="eastAsia"/>
          <w:sz w:val="28"/>
          <w:szCs w:val="28"/>
        </w:rPr>
        <w:t>是明太祖朱元璋与大将徐达弈棋的地方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  <w:r w:rsidRPr="002E05C2">
        <w:rPr>
          <w:rFonts w:ascii="宋体" w:eastAsia="宋体" w:hAnsi="宋体" w:cs="Times New Roman" w:hint="eastAsia"/>
          <w:sz w:val="28"/>
          <w:szCs w:val="28"/>
        </w:rPr>
        <w:t>清末</w:t>
      </w:r>
      <w:r w:rsidR="0045360E" w:rsidRPr="002E05C2">
        <w:rPr>
          <w:rFonts w:ascii="宋体" w:eastAsia="宋体" w:hAnsi="宋体" w:cs="Times New Roman" w:hint="eastAsia"/>
          <w:sz w:val="28"/>
          <w:szCs w:val="28"/>
        </w:rPr>
        <w:t>著名</w:t>
      </w:r>
      <w:r w:rsidRPr="002E05C2">
        <w:rPr>
          <w:rFonts w:ascii="宋体" w:eastAsia="宋体" w:hAnsi="宋体" w:cs="Times New Roman" w:hint="eastAsia"/>
          <w:sz w:val="28"/>
          <w:szCs w:val="28"/>
        </w:rPr>
        <w:t>湘军将领、</w:t>
      </w:r>
      <w:r w:rsidRPr="002E05C2">
        <w:rPr>
          <w:rFonts w:ascii="宋体" w:eastAsia="宋体" w:hAnsi="宋体" w:cs="Times New Roman"/>
          <w:sz w:val="28"/>
          <w:szCs w:val="28"/>
        </w:rPr>
        <w:t>湘军水师创建者、中国近代海军奠基人彭玉麟（1816年－1890年），</w:t>
      </w:r>
      <w:r w:rsidR="0045360E">
        <w:rPr>
          <w:rFonts w:ascii="宋体" w:eastAsia="宋体" w:hAnsi="宋体" w:cs="Times New Roman" w:hint="eastAsia"/>
          <w:sz w:val="28"/>
          <w:szCs w:val="28"/>
        </w:rPr>
        <w:t>在</w:t>
      </w:r>
      <w:r w:rsidRPr="002E05C2">
        <w:rPr>
          <w:rFonts w:ascii="宋体" w:eastAsia="宋体" w:hAnsi="宋体" w:cs="Times New Roman" w:hint="eastAsia"/>
          <w:sz w:val="28"/>
          <w:szCs w:val="28"/>
        </w:rPr>
        <w:t>任</w:t>
      </w:r>
      <w:r w:rsidRPr="002E05C2">
        <w:rPr>
          <w:rFonts w:ascii="宋体" w:eastAsia="宋体" w:hAnsi="宋体" w:cs="Times New Roman"/>
          <w:sz w:val="28"/>
          <w:szCs w:val="28"/>
        </w:rPr>
        <w:t>两江总督</w:t>
      </w:r>
      <w:r w:rsidRPr="002E05C2">
        <w:rPr>
          <w:rFonts w:ascii="宋体" w:eastAsia="宋体" w:hAnsi="宋体" w:cs="Times New Roman" w:hint="eastAsia"/>
          <w:sz w:val="28"/>
          <w:szCs w:val="28"/>
        </w:rPr>
        <w:t>期间，曾经为胜棋楼写下了这样一副楹联：“王者五百年，湖山具有英联气；春光二三月，莺花合是美人魂。”</w:t>
      </w:r>
    </w:p>
    <w:p w:rsidR="009A60CE" w:rsidRDefault="0045360E" w:rsidP="009A60C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两相比较，赵维城写青龙阁的楹联，显然受了</w:t>
      </w:r>
      <w:r w:rsidRPr="002E05C2">
        <w:rPr>
          <w:rFonts w:ascii="宋体" w:eastAsia="宋体" w:hAnsi="宋体" w:cs="Times New Roman"/>
          <w:sz w:val="28"/>
          <w:szCs w:val="28"/>
        </w:rPr>
        <w:t>彭玉麟</w:t>
      </w:r>
      <w:r>
        <w:rPr>
          <w:rFonts w:ascii="宋体" w:eastAsia="宋体" w:hAnsi="宋体" w:cs="Times New Roman" w:hint="eastAsia"/>
          <w:sz w:val="28"/>
          <w:szCs w:val="28"/>
        </w:rPr>
        <w:t>的启发。名士五百年，是相信长寿一定会孕育出英雄豪杰。这句话，是孟子名言“</w:t>
      </w:r>
      <w:r w:rsidRPr="0045360E">
        <w:rPr>
          <w:rFonts w:ascii="宋体" w:eastAsia="宋体" w:hAnsi="宋体" w:cs="Times New Roman" w:hint="eastAsia"/>
          <w:sz w:val="28"/>
          <w:szCs w:val="28"/>
        </w:rPr>
        <w:t>五百年必有王者兴，其间必有名世者</w:t>
      </w:r>
      <w:r>
        <w:rPr>
          <w:rFonts w:ascii="宋体" w:eastAsia="宋体" w:hAnsi="宋体" w:cs="Times New Roman" w:hint="eastAsia"/>
          <w:sz w:val="28"/>
          <w:szCs w:val="28"/>
        </w:rPr>
        <w:t>”的浓缩。奇灵气脉冲龙阁，是赞美长寿的雄奇灵异之气，全都集中于青龙阁上。</w:t>
      </w:r>
      <w:r w:rsidRPr="008A6D4C">
        <w:rPr>
          <w:rFonts w:ascii="宋体" w:eastAsia="宋体" w:hAnsi="宋体" w:cs="Times New Roman" w:hint="eastAsia"/>
          <w:sz w:val="28"/>
          <w:szCs w:val="28"/>
        </w:rPr>
        <w:t>春光二三月，</w:t>
      </w:r>
      <w:r>
        <w:rPr>
          <w:rFonts w:ascii="宋体" w:eastAsia="宋体" w:hAnsi="宋体" w:cs="Times New Roman" w:hint="eastAsia"/>
          <w:sz w:val="28"/>
          <w:szCs w:val="28"/>
        </w:rPr>
        <w:t>是说青龙阁的风景，以二三月的春光为最佳。</w:t>
      </w:r>
      <w:r w:rsidRPr="008A6D4C">
        <w:rPr>
          <w:rFonts w:ascii="宋体" w:eastAsia="宋体" w:hAnsi="宋体" w:cs="Times New Roman" w:hint="eastAsia"/>
          <w:sz w:val="28"/>
          <w:szCs w:val="28"/>
        </w:rPr>
        <w:t>罨画江山接凤城</w:t>
      </w:r>
      <w:r>
        <w:rPr>
          <w:rFonts w:ascii="宋体" w:eastAsia="宋体" w:hAnsi="宋体" w:cs="Times New Roman" w:hint="eastAsia"/>
          <w:sz w:val="28"/>
          <w:szCs w:val="28"/>
        </w:rPr>
        <w:t>，是赞美长寿江山如画，覆盖了整座城市。</w:t>
      </w:r>
      <w:r w:rsidR="009A60CE" w:rsidRPr="008A6D4C">
        <w:rPr>
          <w:rFonts w:ascii="宋体" w:eastAsia="宋体" w:hAnsi="宋体" w:cs="Times New Roman" w:hint="eastAsia"/>
          <w:sz w:val="28"/>
          <w:szCs w:val="28"/>
        </w:rPr>
        <w:t>罨</w:t>
      </w:r>
      <w:r w:rsidR="009A60CE">
        <w:rPr>
          <w:rFonts w:ascii="宋体" w:eastAsia="宋体" w:hAnsi="宋体" w:cs="Times New Roman" w:hint="eastAsia"/>
          <w:sz w:val="28"/>
          <w:szCs w:val="28"/>
        </w:rPr>
        <w:t>（</w:t>
      </w:r>
      <w:r w:rsidR="009A60CE" w:rsidRPr="009A60CE">
        <w:rPr>
          <w:rFonts w:ascii="宋体" w:eastAsia="宋体" w:hAnsi="宋体" w:cs="Times New Roman" w:hint="eastAsia"/>
          <w:sz w:val="28"/>
          <w:szCs w:val="28"/>
        </w:rPr>
        <w:t>yǎn</w:t>
      </w:r>
      <w:r w:rsidR="009A60CE">
        <w:rPr>
          <w:rFonts w:ascii="宋体" w:eastAsia="宋体" w:hAnsi="宋体" w:cs="Times New Roman" w:hint="eastAsia"/>
          <w:sz w:val="28"/>
          <w:szCs w:val="28"/>
        </w:rPr>
        <w:t>）</w:t>
      </w:r>
      <w:r w:rsidR="009A60CE" w:rsidRPr="008A6D4C">
        <w:rPr>
          <w:rFonts w:ascii="宋体" w:eastAsia="宋体" w:hAnsi="宋体" w:cs="Times New Roman" w:hint="eastAsia"/>
          <w:sz w:val="28"/>
          <w:szCs w:val="28"/>
        </w:rPr>
        <w:t>画</w:t>
      </w:r>
      <w:r w:rsidR="009A60CE">
        <w:rPr>
          <w:rFonts w:ascii="宋体" w:eastAsia="宋体" w:hAnsi="宋体" w:cs="Times New Roman" w:hint="eastAsia"/>
          <w:sz w:val="28"/>
          <w:szCs w:val="28"/>
        </w:rPr>
        <w:t>，本指</w:t>
      </w:r>
      <w:r w:rsidR="009A60CE" w:rsidRPr="009A60CE">
        <w:rPr>
          <w:rFonts w:ascii="宋体" w:eastAsia="宋体" w:hAnsi="宋体" w:cs="Times New Roman" w:hint="eastAsia"/>
          <w:sz w:val="28"/>
          <w:szCs w:val="28"/>
        </w:rPr>
        <w:t>色彩鲜明的绘画</w:t>
      </w:r>
      <w:r w:rsidR="009A60CE">
        <w:rPr>
          <w:rFonts w:ascii="宋体" w:eastAsia="宋体" w:hAnsi="宋体" w:cs="Times New Roman" w:hint="eastAsia"/>
          <w:sz w:val="28"/>
          <w:szCs w:val="28"/>
        </w:rPr>
        <w:t>，多用于形容自然景观或建筑物</w:t>
      </w:r>
      <w:r w:rsidR="009A60CE" w:rsidRPr="009A60CE">
        <w:rPr>
          <w:rFonts w:ascii="宋体" w:eastAsia="宋体" w:hAnsi="宋体" w:cs="Times New Roman" w:hint="eastAsia"/>
          <w:sz w:val="28"/>
          <w:szCs w:val="28"/>
        </w:rPr>
        <w:t>的艳丽多姿。</w:t>
      </w:r>
      <w:r w:rsidR="009A60CE">
        <w:rPr>
          <w:rFonts w:ascii="宋体" w:eastAsia="宋体" w:hAnsi="宋体" w:cs="Times New Roman" w:hint="eastAsia"/>
          <w:sz w:val="28"/>
          <w:szCs w:val="28"/>
        </w:rPr>
        <w:t>上联言龙阁，下联言凤城，显然有祝福长寿龙凤呈祥的雅意。</w:t>
      </w:r>
    </w:p>
    <w:p w:rsidR="009A60CE" w:rsidRDefault="009A60CE" w:rsidP="009A60CE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青龙阁建成后，成为众多文人登临寄兴、写诗抒情之地。其中，目前仅存的是这首《登青龙阁》：</w:t>
      </w:r>
    </w:p>
    <w:p w:rsidR="009A60CE" w:rsidRDefault="00AD76DF" w:rsidP="009A60CE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753210">
        <w:rPr>
          <w:rFonts w:ascii="楷体_GB2312" w:eastAsia="楷体_GB2312" w:hint="eastAsia"/>
          <w:sz w:val="28"/>
          <w:szCs w:val="28"/>
        </w:rPr>
        <w:t>无限韶光好，黄鸟转枝头。</w:t>
      </w:r>
    </w:p>
    <w:p w:rsidR="009A60CE" w:rsidRDefault="00AD76DF" w:rsidP="009A60CE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753210">
        <w:rPr>
          <w:rFonts w:ascii="楷体_GB2312" w:eastAsia="楷体_GB2312" w:hint="eastAsia"/>
          <w:sz w:val="28"/>
          <w:szCs w:val="28"/>
        </w:rPr>
        <w:t>惊起山中客，来登江上楼。</w:t>
      </w:r>
    </w:p>
    <w:p w:rsidR="009A60CE" w:rsidRDefault="00AD76DF" w:rsidP="00AD76DF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753210">
        <w:rPr>
          <w:rFonts w:ascii="楷体_GB2312" w:eastAsia="楷体_GB2312" w:hint="eastAsia"/>
          <w:sz w:val="28"/>
          <w:szCs w:val="28"/>
        </w:rPr>
        <w:t>云阴宿窗隙，林影落春流。</w:t>
      </w:r>
    </w:p>
    <w:p w:rsidR="00AD76DF" w:rsidRDefault="00AD76DF" w:rsidP="00AD76DF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753210">
        <w:rPr>
          <w:rFonts w:ascii="楷体_GB2312" w:eastAsia="楷体_GB2312" w:hint="eastAsia"/>
          <w:sz w:val="28"/>
          <w:szCs w:val="28"/>
        </w:rPr>
        <w:t>笑指仙源路，从兹觅小舟。</w:t>
      </w:r>
    </w:p>
    <w:p w:rsidR="009A60CE" w:rsidRDefault="009A60CE" w:rsidP="00D00E1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关于这首诗的作者，民国十七年《长寿县志》记述为钟文鼎作，而民国三十三年《长寿县志》</w:t>
      </w:r>
      <w:r w:rsidR="00D00E11">
        <w:rPr>
          <w:rFonts w:ascii="宋体" w:eastAsia="宋体" w:hAnsi="宋体" w:cs="Times New Roman" w:hint="eastAsia"/>
          <w:sz w:val="28"/>
          <w:szCs w:val="28"/>
        </w:rPr>
        <w:t>则记述为李光蟠作，当以李光蟠为妥。</w:t>
      </w:r>
      <w:r w:rsidR="00D00E11">
        <w:rPr>
          <w:rFonts w:ascii="宋体" w:hAnsi="宋体" w:hint="eastAsia"/>
          <w:sz w:val="28"/>
          <w:szCs w:val="28"/>
        </w:rPr>
        <w:t>李光蟠，字根仙，清末民初长寿人。是李开先的十世孙，又是还珠楼主李寿民的堂伯。</w:t>
      </w:r>
    </w:p>
    <w:p w:rsidR="00D00E11" w:rsidRDefault="00D00E11" w:rsidP="00D00E1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全诗极赞青龙阁风光之优美，足以引发人归隐桃源的佳趣。其中“云阴宿窗隙，林影落春流”一联，颇得山水神韵之胜。</w:t>
      </w:r>
    </w:p>
    <w:p w:rsidR="00D00E11" w:rsidRPr="00D00E11" w:rsidRDefault="00D00E11" w:rsidP="00D00E11">
      <w:pPr>
        <w:ind w:firstLineChars="200" w:firstLine="56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</w:t>
      </w:r>
      <w:r w:rsidR="00D0315E" w:rsidRPr="00D0315E">
        <w:rPr>
          <w:rFonts w:ascii="宋体" w:hAnsi="宋体" w:hint="eastAsia"/>
          <w:b/>
          <w:sz w:val="28"/>
          <w:szCs w:val="28"/>
        </w:rPr>
        <w:t>侠商</w:t>
      </w:r>
      <w:r w:rsidRPr="00D00E11">
        <w:rPr>
          <w:rFonts w:ascii="宋体" w:hAnsi="宋体" w:hint="eastAsia"/>
          <w:b/>
          <w:sz w:val="28"/>
          <w:szCs w:val="28"/>
        </w:rPr>
        <w:t>孙仲山</w:t>
      </w:r>
    </w:p>
    <w:p w:rsidR="003A10A4" w:rsidRDefault="003A10A4" w:rsidP="003A10A4">
      <w:pPr>
        <w:ind w:firstLineChars="200" w:firstLine="560"/>
        <w:rPr>
          <w:rFonts w:ascii="Calibri" w:eastAsia="宋体" w:hAnsi="Calibri" w:cs="Times New Roman"/>
          <w:color w:val="000000"/>
          <w:sz w:val="28"/>
          <w:szCs w:val="28"/>
        </w:rPr>
      </w:pPr>
      <w:r>
        <w:rPr>
          <w:rFonts w:ascii="Calibri" w:eastAsia="宋体" w:hAnsi="Calibri" w:cs="Times New Roman" w:hint="eastAsia"/>
          <w:color w:val="000000"/>
          <w:sz w:val="28"/>
          <w:szCs w:val="28"/>
        </w:rPr>
        <w:t>在长寿城乡，只要提起孙仲山，年长的人几乎无人不知，且众口一词：孙仲山是大富豪，做了很多善事。</w:t>
      </w:r>
    </w:p>
    <w:p w:rsidR="003A10A4" w:rsidRDefault="00D0315E" w:rsidP="003A10A4">
      <w:pPr>
        <w:ind w:firstLineChars="200" w:firstLine="560"/>
        <w:rPr>
          <w:rFonts w:ascii="Calibri" w:eastAsia="宋体" w:hAnsi="Calibri" w:cs="Times New Roman"/>
          <w:color w:val="000000"/>
          <w:sz w:val="28"/>
          <w:szCs w:val="28"/>
        </w:rPr>
      </w:pPr>
      <w:r>
        <w:rPr>
          <w:rFonts w:ascii="Calibri" w:eastAsia="宋体" w:hAnsi="Calibri" w:cs="Times New Roman" w:hint="eastAsia"/>
          <w:color w:val="000000"/>
          <w:sz w:val="28"/>
          <w:szCs w:val="28"/>
        </w:rPr>
        <w:t>其实，</w:t>
      </w:r>
      <w:r w:rsidR="003A10A4">
        <w:rPr>
          <w:rFonts w:ascii="Calibri" w:eastAsia="宋体" w:hAnsi="Calibri" w:cs="Times New Roman" w:hint="eastAsia"/>
          <w:color w:val="000000"/>
          <w:sz w:val="28"/>
          <w:szCs w:val="28"/>
        </w:rPr>
        <w:t>从长寿走出的孙仲山，</w:t>
      </w:r>
      <w:r>
        <w:rPr>
          <w:rFonts w:ascii="Calibri" w:eastAsia="宋体" w:hAnsi="Calibri" w:cs="Times New Roman" w:hint="eastAsia"/>
          <w:color w:val="000000"/>
          <w:sz w:val="28"/>
          <w:szCs w:val="28"/>
        </w:rPr>
        <w:t>是侠客中的富商，富商中的侠客，其人生充满传奇故事，</w:t>
      </w:r>
      <w:r w:rsidR="003A10A4">
        <w:rPr>
          <w:rFonts w:ascii="Calibri" w:eastAsia="宋体" w:hAnsi="Calibri" w:cs="Times New Roman" w:hint="eastAsia"/>
          <w:color w:val="000000"/>
          <w:sz w:val="28"/>
          <w:szCs w:val="28"/>
        </w:rPr>
        <w:t>令人肃然起敬。</w:t>
      </w:r>
    </w:p>
    <w:p w:rsidR="003A10A4" w:rsidRDefault="003A10A4" w:rsidP="003A10A4">
      <w:pPr>
        <w:ind w:firstLineChars="200" w:firstLine="560"/>
        <w:rPr>
          <w:rFonts w:ascii="Calibri" w:eastAsia="宋体" w:hAnsi="Calibri" w:cs="Times New Roman"/>
          <w:color w:val="000000"/>
          <w:sz w:val="28"/>
          <w:szCs w:val="28"/>
        </w:rPr>
      </w:pPr>
      <w:r>
        <w:rPr>
          <w:rFonts w:ascii="Calibri" w:eastAsia="宋体" w:hAnsi="Calibri" w:cs="Times New Roman"/>
          <w:color w:val="000000"/>
          <w:sz w:val="28"/>
          <w:szCs w:val="28"/>
        </w:rPr>
        <w:t>1936</w:t>
      </w:r>
      <w:r>
        <w:rPr>
          <w:rFonts w:ascii="Calibri" w:eastAsia="宋体" w:hAnsi="Calibri" w:cs="Times New Roman" w:hint="eastAsia"/>
          <w:color w:val="000000"/>
          <w:sz w:val="28"/>
          <w:szCs w:val="28"/>
        </w:rPr>
        <w:t>年</w:t>
      </w:r>
      <w:r>
        <w:rPr>
          <w:rFonts w:ascii="Calibri" w:eastAsia="宋体" w:hAnsi="Calibri" w:cs="Times New Roman"/>
          <w:color w:val="000000"/>
          <w:sz w:val="28"/>
          <w:szCs w:val="28"/>
        </w:rPr>
        <w:t>5</w:t>
      </w:r>
      <w:r>
        <w:rPr>
          <w:rFonts w:ascii="Calibri" w:eastAsia="宋体" w:hAnsi="Calibri" w:cs="Times New Roman" w:hint="eastAsia"/>
          <w:color w:val="000000"/>
          <w:sz w:val="28"/>
          <w:szCs w:val="28"/>
        </w:rPr>
        <w:t>月</w:t>
      </w:r>
      <w:r>
        <w:rPr>
          <w:rFonts w:ascii="Calibri" w:eastAsia="宋体" w:hAnsi="Calibri" w:cs="Times New Roman"/>
          <w:color w:val="000000"/>
          <w:sz w:val="28"/>
          <w:szCs w:val="28"/>
        </w:rPr>
        <w:t>24</w:t>
      </w:r>
      <w:r>
        <w:rPr>
          <w:rFonts w:ascii="Calibri" w:eastAsia="宋体" w:hAnsi="Calibri" w:cs="Times New Roman" w:hint="eastAsia"/>
          <w:color w:val="000000"/>
          <w:sz w:val="28"/>
          <w:szCs w:val="28"/>
        </w:rPr>
        <w:t>日，孙仲山在北京度过六十大寿，亲朋故旧，贺寿者众。在众多寿匾和寿联的署名中，赫然写着段祺瑞、吴佩孚、班禅厄尔德尼等社会名流的大名，让人感到惊讶不已。</w:t>
      </w:r>
    </w:p>
    <w:p w:rsidR="003A10A4" w:rsidRDefault="003A10A4" w:rsidP="003A10A4">
      <w:pPr>
        <w:ind w:firstLineChars="200" w:firstLine="560"/>
        <w:rPr>
          <w:rFonts w:ascii="Calibri" w:eastAsia="宋体" w:hAnsi="Calibri" w:cs="Times New Roman"/>
          <w:color w:val="000000"/>
          <w:sz w:val="28"/>
          <w:szCs w:val="28"/>
        </w:rPr>
      </w:pPr>
      <w:r>
        <w:rPr>
          <w:rFonts w:ascii="Calibri" w:eastAsia="宋体" w:hAnsi="Calibri" w:cs="Times New Roman" w:hint="eastAsia"/>
          <w:color w:val="000000"/>
          <w:sz w:val="28"/>
          <w:szCs w:val="28"/>
        </w:rPr>
        <w:t>而孙仲山的交往圈，更是给人以强烈震撼。孙仲山的交往人群中，有这样一批人们耳熟能详的名字：光绪、载沣、载振、那桐、恽毓鼎、</w:t>
      </w:r>
      <w:r>
        <w:rPr>
          <w:rFonts w:ascii="Calibri" w:eastAsia="宋体" w:hAnsi="Calibri" w:cs="Times New Roman" w:hint="eastAsia"/>
          <w:color w:val="000000"/>
          <w:sz w:val="28"/>
          <w:szCs w:val="28"/>
        </w:rPr>
        <w:lastRenderedPageBreak/>
        <w:t>袁世凯、黎元洪、端方、盛宣怀、程德全、松寿、陆宗舆、钮承善、张作霖、张澜、汪云松、刘湘、杨森……。</w:t>
      </w:r>
    </w:p>
    <w:p w:rsidR="003A10A4" w:rsidRDefault="001B6F84" w:rsidP="001B6F84">
      <w:pPr>
        <w:ind w:firstLineChars="200" w:firstLine="560"/>
        <w:rPr>
          <w:rFonts w:ascii="Calibri" w:eastAsia="宋体" w:hAnsi="Calibri" w:cs="Times New Roman"/>
          <w:color w:val="000000"/>
          <w:sz w:val="28"/>
          <w:szCs w:val="28"/>
        </w:rPr>
      </w:pPr>
      <w:r>
        <w:rPr>
          <w:rFonts w:ascii="Calibri" w:eastAsia="宋体" w:hAnsi="Calibri" w:cs="Times New Roman" w:hint="eastAsia"/>
          <w:color w:val="000000"/>
          <w:sz w:val="28"/>
          <w:szCs w:val="28"/>
        </w:rPr>
        <w:t>原来，</w:t>
      </w:r>
      <w:r w:rsidR="003A10A4">
        <w:rPr>
          <w:rFonts w:ascii="Calibri" w:eastAsia="宋体" w:hAnsi="Calibri" w:cs="Times New Roman" w:hint="eastAsia"/>
          <w:color w:val="000000"/>
          <w:sz w:val="28"/>
          <w:szCs w:val="28"/>
        </w:rPr>
        <w:t>孙仲山，断非人们津津乐道的等闲富绅，乃是清末民初有影响的政治人物，更是近代中国著名的实业家，金融家，理财家，公益慈善家，社会活动家。在近代长寿众多历史名人中，论经历之坎坷，创业之艰辛，资财之雄富，交际之广泛，角色之多元，贡献之特出，影响之深广，恐怕无人可与孙仲山相伯仲。</w:t>
      </w:r>
    </w:p>
    <w:p w:rsidR="003A10A4" w:rsidRDefault="003A10A4" w:rsidP="003A10A4">
      <w:pPr>
        <w:spacing w:line="320" w:lineRule="atLeast"/>
        <w:ind w:firstLine="43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孙仲山（公元1877—1950年），又名鸿猷，长寿县千佛乡（今重庆市长寿区江南街道）孙家湾人。</w:t>
      </w:r>
    </w:p>
    <w:p w:rsidR="003A10A4" w:rsidRDefault="003A10A4" w:rsidP="003A10A4">
      <w:pPr>
        <w:spacing w:line="320" w:lineRule="atLeast"/>
        <w:ind w:firstLine="43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早年在重庆永兴隆字号作学徒，后去天津钧记大米庄，为洋商代销面粉，从中赚得白银30余万两，一举成为巨商富户。孙仲山将赚得的白银10万两汇回家中，广置田地和修房建屋，大兴土木。将剩下的白银继续经商办实业界。同时，还在北京、福建、江苏、安徽、四川等地政界、商界谋官任职，从中又集聚了大量钱财。</w:t>
      </w:r>
    </w:p>
    <w:p w:rsidR="003A10A4" w:rsidRDefault="003A10A4" w:rsidP="003A10A4">
      <w:pPr>
        <w:spacing w:line="320" w:lineRule="atLeast"/>
        <w:ind w:firstLine="43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孙仲山任职于政、商两界，从中结识了四川大中银行股东汪云松、何鼎臣二人。汪、何二人对孙仲山的为人行事倍加赏识，极为器重，便全权委托他在京筹备北京分行。经过一段时间的紧张筹备，孙仲山于1919年在北京前门外大马神庙，办起了“四川大中银行北京分行”，资金总额100万元，报经财政部注册登记营业。孙仲山出任分行总经理，从此跻身金融界。</w:t>
      </w:r>
    </w:p>
    <w:p w:rsidR="003A10A4" w:rsidRDefault="003A10A4" w:rsidP="003A10A4">
      <w:pPr>
        <w:spacing w:line="320" w:lineRule="atLeast"/>
        <w:ind w:firstLine="43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跻身金融界的孙仲山，几经奋力拼搏，广结社会各界，实力日渐丰盛。1928年，他在奉系军阀阎廷瑞、吉林督军孟恩远、河南帮同</w:t>
      </w:r>
      <w:r>
        <w:rPr>
          <w:rFonts w:ascii="宋体" w:hAnsi="宋体" w:hint="eastAsia"/>
          <w:color w:val="000000"/>
          <w:sz w:val="28"/>
          <w:szCs w:val="28"/>
        </w:rPr>
        <w:lastRenderedPageBreak/>
        <w:t>和裕大银号部经理王安卿、前北洋政府财政总长李思浩、河南省政府主席何健等政、军、商界要员、巨商的支持下，投资总额千余万元，在天津开办了大中</w:t>
      </w:r>
      <w:r w:rsidR="001B6F84">
        <w:rPr>
          <w:rFonts w:ascii="宋体" w:hAnsi="宋体" w:hint="eastAsia"/>
          <w:color w:val="000000"/>
          <w:sz w:val="28"/>
          <w:szCs w:val="28"/>
        </w:rPr>
        <w:t>银行，并对外发行钞票，为财政部推销公债，还给北洋政府财政总长张</w:t>
      </w:r>
      <w:r w:rsidR="001B6F84" w:rsidRPr="001B6F84">
        <w:rPr>
          <w:rFonts w:ascii="宋体" w:hAnsi="宋体" w:hint="eastAsia"/>
          <w:color w:val="000000"/>
          <w:sz w:val="28"/>
          <w:szCs w:val="28"/>
        </w:rPr>
        <w:t>弧</w:t>
      </w:r>
      <w:r>
        <w:rPr>
          <w:rFonts w:ascii="宋体" w:hAnsi="宋体" w:hint="eastAsia"/>
          <w:color w:val="000000"/>
          <w:sz w:val="28"/>
          <w:szCs w:val="28"/>
        </w:rPr>
        <w:t>打折销售部分印花税票等，从中获取了大量利润。继后，孙仲山又在哈尔滨、济南、开封、上海、汉口、长沙、徐州等大中城市设立了分行。为了广结盟友，防御风险，孙仲山还邀请了王怀夫之子王锡恒、冯国璋之子冯季远入行，对金融干员常铸九委以重任等。使孙仲山开办的大中银行，在各种金融风险中，都能抵御风险，化险为夷。</w:t>
      </w:r>
    </w:p>
    <w:p w:rsidR="003A10A4" w:rsidRDefault="003A10A4" w:rsidP="003A10A4">
      <w:pPr>
        <w:spacing w:line="320" w:lineRule="atLeast"/>
        <w:ind w:firstLine="43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抗日战争爆发后，天津、哈尔滨、济南等地相继沦陷，孙仲山的大中银行经营发生困难。为了保住资产不受损害，孙仲山除继续从事金融业务外，还广开财路，兼营汽车、棉布、颜料、丝织品、工业钻石、稀有金属等，赚取利润。</w:t>
      </w:r>
    </w:p>
    <w:p w:rsidR="003A10A4" w:rsidRDefault="003A10A4" w:rsidP="003A10A4">
      <w:pPr>
        <w:spacing w:line="320" w:lineRule="atLeast"/>
        <w:ind w:firstLine="43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1946年，天津国民党中央银行以产业处理局的通知，对孙仲山经营的京、津大中银行进行查封。孙仲山深感处境不妙，便与上海交通银行董事长赵棣华合作，接办大中银行，更名为“大中商业银行”。不久，孙仲山回重庆接办了怡丰银行，并任董事长。</w:t>
      </w:r>
    </w:p>
    <w:p w:rsidR="003A10A4" w:rsidRDefault="003A10A4" w:rsidP="003A10A4">
      <w:pPr>
        <w:spacing w:line="320" w:lineRule="atLeast"/>
        <w:ind w:firstLine="435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新中国建立后，孙仲山接受政府关于停业清理的决定，并亲自督办京、津、沪、渝各银行的清理工作。可惜在清理工作接近尾声时，孙仲山因心脏病发而不幸辞世。</w:t>
      </w:r>
    </w:p>
    <w:p w:rsidR="00D00E11" w:rsidRDefault="00C95496" w:rsidP="00D00E11">
      <w:pPr>
        <w:ind w:firstLineChars="950" w:firstLine="267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守孝不忘桑</w:t>
      </w:r>
      <w:r w:rsidR="00D00E11" w:rsidRPr="00D00E11">
        <w:rPr>
          <w:rFonts w:ascii="宋体" w:hAnsi="宋体" w:hint="eastAsia"/>
          <w:b/>
          <w:sz w:val="28"/>
          <w:szCs w:val="28"/>
        </w:rPr>
        <w:t>梓</w:t>
      </w:r>
    </w:p>
    <w:p w:rsidR="005D4FAF" w:rsidRPr="00D00E11" w:rsidRDefault="005D4FAF" w:rsidP="005D4FAF">
      <w:pPr>
        <w:spacing w:line="320" w:lineRule="atLeast"/>
        <w:ind w:firstLineChars="196" w:firstLine="549"/>
        <w:rPr>
          <w:rFonts w:ascii="宋体" w:hAnsi="宋体"/>
          <w:b/>
          <w:sz w:val="28"/>
          <w:szCs w:val="28"/>
        </w:rPr>
      </w:pPr>
      <w:r w:rsidRPr="005D4FAF">
        <w:rPr>
          <w:rFonts w:ascii="宋体" w:hAnsi="宋体" w:hint="eastAsia"/>
          <w:color w:val="000000"/>
          <w:sz w:val="28"/>
          <w:szCs w:val="28"/>
        </w:rPr>
        <w:t>也许人们想象不到，孙仲山捐资1000</w:t>
      </w:r>
      <w:r w:rsidR="00C21299">
        <w:rPr>
          <w:rFonts w:ascii="宋体" w:hAnsi="宋体" w:hint="eastAsia"/>
          <w:color w:val="000000"/>
          <w:sz w:val="28"/>
          <w:szCs w:val="28"/>
        </w:rPr>
        <w:t>元</w:t>
      </w:r>
      <w:r w:rsidRPr="005D4FAF">
        <w:rPr>
          <w:rFonts w:ascii="宋体" w:hAnsi="宋体" w:hint="eastAsia"/>
          <w:color w:val="000000"/>
          <w:sz w:val="28"/>
          <w:szCs w:val="28"/>
        </w:rPr>
        <w:t>大洋修建青龙阁，正值</w:t>
      </w:r>
      <w:r w:rsidRPr="005D4FAF">
        <w:rPr>
          <w:rFonts w:ascii="宋体" w:hAnsi="宋体" w:hint="eastAsia"/>
          <w:color w:val="000000"/>
          <w:sz w:val="28"/>
          <w:szCs w:val="28"/>
        </w:rPr>
        <w:lastRenderedPageBreak/>
        <w:t>父亲逝世</w:t>
      </w:r>
      <w:r w:rsidR="00C7037A">
        <w:rPr>
          <w:rFonts w:ascii="宋体" w:hAnsi="宋体" w:hint="eastAsia"/>
          <w:color w:val="000000"/>
          <w:sz w:val="28"/>
          <w:szCs w:val="28"/>
        </w:rPr>
        <w:t>本人回乡</w:t>
      </w:r>
      <w:r w:rsidRPr="005D4FAF">
        <w:rPr>
          <w:rFonts w:ascii="宋体" w:hAnsi="宋体" w:hint="eastAsia"/>
          <w:color w:val="000000"/>
          <w:sz w:val="28"/>
          <w:szCs w:val="28"/>
        </w:rPr>
        <w:t>守孝期间。</w:t>
      </w:r>
    </w:p>
    <w:p w:rsidR="00C7037A" w:rsidRDefault="00C7037A" w:rsidP="00C7037A">
      <w:pPr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1908</w:t>
      </w:r>
      <w:r>
        <w:rPr>
          <w:rFonts w:hint="eastAsia"/>
          <w:color w:val="000000"/>
          <w:sz w:val="28"/>
          <w:szCs w:val="28"/>
        </w:rPr>
        <w:t>年，弃商从政的孙仲山，已经官居二品道员。闽浙总督松寿认为孙仲山才堪大用，入奏朝廷，以备录用。军机处随即做出重用的安排，准备“遇缺即放”。</w:t>
      </w:r>
    </w:p>
    <w:p w:rsidR="00C7037A" w:rsidRDefault="00C7037A" w:rsidP="00C7037A">
      <w:pPr>
        <w:rPr>
          <w:rFonts w:ascii="宋体" w:hAnsi="宋体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正当孙仲山宦海得意之时，父亲孙继宽逝世。清制，内外文职现任官员，遇亲生父母病故，从闻讣之日始，必须离任守制（守孝）两年又三个月，称为丁忧。于是，孙仲山奔丧回籍，</w:t>
      </w:r>
      <w:r w:rsidR="005D4FAF">
        <w:rPr>
          <w:rFonts w:ascii="宋体" w:hAnsi="宋体" w:hint="eastAsia"/>
          <w:color w:val="000000"/>
          <w:sz w:val="28"/>
          <w:szCs w:val="28"/>
        </w:rPr>
        <w:t>在江南老家守孝，这是孙仲山离开长寿后回家居住时间最久的一次。</w:t>
      </w:r>
    </w:p>
    <w:p w:rsidR="00124896" w:rsidRPr="00124896" w:rsidRDefault="00124896" w:rsidP="00124896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124896">
        <w:rPr>
          <w:rFonts w:ascii="宋体" w:hAnsi="宋体" w:hint="eastAsia"/>
          <w:color w:val="000000"/>
          <w:sz w:val="28"/>
          <w:szCs w:val="28"/>
        </w:rPr>
        <w:t>孙仲山把父亲的葬礼办得轰轰烈烈，影响很大。清政府给孙济宽追赠了“荣禄大夫”的封号，这是一品散官的头衔，足见清廷对孙济宽的看重。孙仲山把父亲的墓园，选在江南千佛场的九洞桥，陵墓规模宏大，气势非凡，构筑考究，花费不菲。墓成，由四川籍资产阶级改良主义思想家，被誉为四川历史上“睁眼看世界”第一人的维新运动倡导者宋育仁（公元1857－1931年）撰写碑铭：“惟义方之教，贻亲以令名。起布衣以有闻，垂千祀兮清芬。”这个碑铭，对孙济宽的教子有方，对孙仲山的政商令名，都给予了很高的评价。</w:t>
      </w:r>
    </w:p>
    <w:p w:rsidR="005D4FAF" w:rsidRDefault="005D4FAF" w:rsidP="00C7037A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孙仲山在守孝“居礼之余，捐资十余万金，补助重庆商业学校，创办长寿男女学校暨义仓、医院、公园等处，修筑道路、桥梁、义渡、善堂及救生船等项，冬令施棉衣设粥厂。”</w:t>
      </w:r>
    </w:p>
    <w:p w:rsidR="005D4FAF" w:rsidRDefault="005D4FAF" w:rsidP="005D4FAF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当时，“十余万金”是一个很大的额度。所谓“金”，绝非黄金，而是白银“两”的雅称。十余万金，就是白银十馀万两。</w:t>
      </w:r>
    </w:p>
    <w:p w:rsidR="005D4FAF" w:rsidRDefault="005D4FAF" w:rsidP="00C7037A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捐资办学，是孙仲山这次资助的重点。重庆商业学校，属于实业</w:t>
      </w:r>
      <w:r>
        <w:rPr>
          <w:rFonts w:ascii="宋体" w:hAnsi="宋体" w:hint="eastAsia"/>
          <w:color w:val="000000"/>
          <w:sz w:val="28"/>
          <w:szCs w:val="28"/>
        </w:rPr>
        <w:lastRenderedPageBreak/>
        <w:t>学堂，孙仲山对其捐资补助，与其素重实业的情怀和实业救国的主张，显然有直接关</w:t>
      </w:r>
      <w:r w:rsidR="00C7037A">
        <w:rPr>
          <w:rFonts w:ascii="宋体" w:hAnsi="宋体" w:hint="eastAsia"/>
          <w:color w:val="000000"/>
          <w:sz w:val="28"/>
          <w:szCs w:val="28"/>
        </w:rPr>
        <w:t>系。孙仲山资助的长寿男校，当是长寿中学的前身，即位于林庄坝的长寿县高等小学堂</w:t>
      </w:r>
      <w:r>
        <w:rPr>
          <w:rFonts w:ascii="宋体" w:hAnsi="宋体" w:hint="eastAsia"/>
          <w:color w:val="000000"/>
          <w:sz w:val="28"/>
          <w:szCs w:val="28"/>
        </w:rPr>
        <w:t>。长寿女校，是光绪三十一年（公元1905年）长寿知县唐我圻花六百金购买城内林庄口的韩侍郎（清代翰林韩鼎晋）花厅另辟校门而兴办，</w:t>
      </w:r>
      <w:r w:rsidR="00C7037A">
        <w:rPr>
          <w:rFonts w:ascii="宋体" w:hAnsi="宋体" w:hint="eastAsia"/>
          <w:color w:val="000000"/>
          <w:sz w:val="28"/>
          <w:szCs w:val="28"/>
        </w:rPr>
        <w:t>兴办之初，</w:t>
      </w:r>
      <w:r>
        <w:rPr>
          <w:rFonts w:ascii="宋体" w:hAnsi="宋体" w:hint="eastAsia"/>
          <w:color w:val="000000"/>
          <w:sz w:val="28"/>
          <w:szCs w:val="28"/>
        </w:rPr>
        <w:t>经费相当短缺，堂长不支薪水，孙仲山的捐助，可谓解了燃眉之急。</w:t>
      </w:r>
    </w:p>
    <w:p w:rsidR="005D4FAF" w:rsidRDefault="005D4FAF" w:rsidP="00124896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注重民生，是孙仲山资助长寿的一大特色。创办义仓、义渡、善堂、粥厂、医院、公园，修筑道路、桥梁、救生船等，无一不是事关民生的项目，而且着力点全是处于社会下层的普通民众。</w:t>
      </w:r>
    </w:p>
    <w:p w:rsidR="00124896" w:rsidRDefault="005D4FAF" w:rsidP="00124896">
      <w:pPr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孙仲山捐资兴办公园，</w:t>
      </w:r>
      <w:r w:rsidR="00124896">
        <w:rPr>
          <w:rFonts w:ascii="宋体" w:hAnsi="宋体" w:hint="eastAsia"/>
          <w:color w:val="000000"/>
          <w:sz w:val="28"/>
          <w:szCs w:val="28"/>
        </w:rPr>
        <w:t>指的就是青龙阁。</w:t>
      </w:r>
      <w:r>
        <w:rPr>
          <w:rFonts w:ascii="宋体" w:hAnsi="宋体" w:hint="eastAsia"/>
          <w:color w:val="000000"/>
          <w:sz w:val="28"/>
          <w:szCs w:val="28"/>
        </w:rPr>
        <w:t>为了丰富定慧寺的景观，</w:t>
      </w:r>
      <w:r w:rsidR="00124896">
        <w:rPr>
          <w:rFonts w:ascii="宋体" w:hAnsi="宋体" w:hint="eastAsia"/>
          <w:color w:val="000000"/>
          <w:sz w:val="28"/>
          <w:szCs w:val="28"/>
        </w:rPr>
        <w:t>为长寿父老乡亲提供一个休憩娱乐的场所，</w:t>
      </w:r>
      <w:r>
        <w:rPr>
          <w:rFonts w:ascii="宋体" w:hAnsi="宋体" w:hint="eastAsia"/>
          <w:color w:val="000000"/>
          <w:sz w:val="28"/>
          <w:szCs w:val="28"/>
        </w:rPr>
        <w:t>孙仲山</w:t>
      </w:r>
      <w:r w:rsidR="00C95496">
        <w:rPr>
          <w:rFonts w:ascii="宋体" w:hAnsi="宋体" w:hint="eastAsia"/>
          <w:color w:val="000000"/>
          <w:sz w:val="28"/>
          <w:szCs w:val="28"/>
        </w:rPr>
        <w:t>慷慨捐资，特意在青龙岭上建起</w:t>
      </w:r>
      <w:r>
        <w:rPr>
          <w:rFonts w:ascii="宋体" w:hAnsi="宋体" w:hint="eastAsia"/>
          <w:color w:val="000000"/>
          <w:sz w:val="28"/>
          <w:szCs w:val="28"/>
        </w:rPr>
        <w:t>青龙阁。宣统元年（公元1909年），</w:t>
      </w:r>
      <w:r w:rsidR="00124896">
        <w:rPr>
          <w:rFonts w:ascii="宋体" w:hAnsi="宋体" w:hint="eastAsia"/>
          <w:color w:val="000000"/>
          <w:sz w:val="28"/>
          <w:szCs w:val="28"/>
        </w:rPr>
        <w:t>青龙阁建成开放，受到当地官员和民众的欢迎，因而才有“</w:t>
      </w:r>
      <w:r w:rsidR="00124896" w:rsidRPr="00124896">
        <w:rPr>
          <w:rFonts w:ascii="宋体" w:hAnsi="宋体" w:hint="eastAsia"/>
          <w:color w:val="000000"/>
          <w:sz w:val="28"/>
          <w:szCs w:val="28"/>
        </w:rPr>
        <w:t>阁内题联甚多”的盛况。</w:t>
      </w:r>
    </w:p>
    <w:p w:rsidR="00D00E11" w:rsidRPr="00D00E11" w:rsidRDefault="003A10A4" w:rsidP="003A10A4">
      <w:pPr>
        <w:ind w:firstLineChars="995" w:firstLine="2797"/>
        <w:rPr>
          <w:rFonts w:ascii="宋体" w:eastAsia="宋体" w:hAnsi="宋体" w:cs="Times New Roman"/>
          <w:sz w:val="28"/>
          <w:szCs w:val="28"/>
        </w:rPr>
      </w:pPr>
      <w:r w:rsidRPr="003A10A4">
        <w:rPr>
          <w:rFonts w:ascii="宋体" w:hAnsi="宋体" w:hint="eastAsia"/>
          <w:b/>
          <w:sz w:val="28"/>
          <w:szCs w:val="28"/>
        </w:rPr>
        <w:t>孙仲山的佛缘</w:t>
      </w:r>
    </w:p>
    <w:p w:rsidR="00D00E11" w:rsidRDefault="00CF2CC4" w:rsidP="00753210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孙仲山在定慧寺捐资修建青龙阁，除了桑梓之情、慈善之怀外，还有一个重要原因，就是孙仲山对佛学的虔诚信仰。</w:t>
      </w:r>
    </w:p>
    <w:p w:rsidR="00335B2C" w:rsidRDefault="00CF2CC4" w:rsidP="00335B2C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335B2C">
        <w:rPr>
          <w:rFonts w:ascii="宋体" w:eastAsia="宋体" w:hAnsi="宋体" w:cs="Times New Roman" w:hint="eastAsia"/>
          <w:sz w:val="28"/>
          <w:szCs w:val="28"/>
        </w:rPr>
        <w:t>孙仲山是佛教信徒。孙仲山的老家长寿江南千佛乡，是一个佛教氛围很浓的地方。成年后漂泊在外的孙仲山，始终与佛结缘</w:t>
      </w:r>
      <w:r w:rsidR="00335B2C" w:rsidRPr="00335B2C">
        <w:rPr>
          <w:rFonts w:ascii="宋体" w:eastAsia="宋体" w:hAnsi="宋体" w:cs="Times New Roman" w:hint="eastAsia"/>
          <w:sz w:val="28"/>
          <w:szCs w:val="28"/>
        </w:rPr>
        <w:t>，受佛教慈悲博爱的思想影响至深。</w:t>
      </w:r>
      <w:r w:rsidRPr="00335B2C">
        <w:rPr>
          <w:rFonts w:ascii="宋体" w:eastAsia="宋体" w:hAnsi="宋体" w:cs="Times New Roman" w:hint="eastAsia"/>
          <w:sz w:val="28"/>
          <w:szCs w:val="28"/>
        </w:rPr>
        <w:t>供佛堂，挂佛珠，念佛经，印佛书，交僧侣，已经</w:t>
      </w:r>
      <w:r w:rsidR="00C95496">
        <w:rPr>
          <w:rFonts w:ascii="宋体" w:eastAsia="宋体" w:hAnsi="宋体" w:cs="Times New Roman" w:hint="eastAsia"/>
          <w:sz w:val="28"/>
          <w:szCs w:val="28"/>
        </w:rPr>
        <w:t>成为孙仲山生活中</w:t>
      </w:r>
      <w:r w:rsidRPr="00335B2C">
        <w:rPr>
          <w:rFonts w:ascii="宋体" w:eastAsia="宋体" w:hAnsi="宋体" w:cs="Times New Roman" w:hint="eastAsia"/>
          <w:sz w:val="28"/>
          <w:szCs w:val="28"/>
        </w:rPr>
        <w:t>不可功缺的一部分</w:t>
      </w:r>
      <w:r w:rsidR="00335B2C" w:rsidRPr="00335B2C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335B2C" w:rsidRPr="00335B2C" w:rsidRDefault="00335B2C" w:rsidP="00335B2C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特别是捐助善款，支持佛教事业，更成为孙仲山佛教信仰的特殊体现方式。</w:t>
      </w:r>
    </w:p>
    <w:p w:rsidR="00CF2CC4" w:rsidRDefault="00CF2CC4" w:rsidP="00CF2CC4">
      <w:pPr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北京有两处佛教圣地——</w:t>
      </w:r>
      <w:r w:rsidRPr="005F7296">
        <w:rPr>
          <w:rFonts w:hint="eastAsia"/>
          <w:sz w:val="28"/>
          <w:szCs w:val="28"/>
        </w:rPr>
        <w:t>白衣庵</w:t>
      </w:r>
      <w:r>
        <w:rPr>
          <w:rFonts w:hint="eastAsia"/>
          <w:sz w:val="28"/>
          <w:szCs w:val="28"/>
        </w:rPr>
        <w:t>和卧佛寺，是著名的文物古迹。</w:t>
      </w:r>
    </w:p>
    <w:p w:rsidR="00CF2CC4" w:rsidRPr="005F7296" w:rsidRDefault="00CF2CC4" w:rsidP="00CF2CC4">
      <w:pPr>
        <w:ind w:firstLineChars="200" w:firstLine="560"/>
        <w:rPr>
          <w:sz w:val="28"/>
          <w:szCs w:val="28"/>
        </w:rPr>
      </w:pPr>
      <w:r w:rsidRPr="005F7296">
        <w:rPr>
          <w:rFonts w:hint="eastAsia"/>
          <w:sz w:val="28"/>
          <w:szCs w:val="28"/>
        </w:rPr>
        <w:t>白衣庵位于东城安定门内方家胡同路北，</w:t>
      </w:r>
      <w:r>
        <w:rPr>
          <w:rFonts w:hint="eastAsia"/>
          <w:sz w:val="28"/>
          <w:szCs w:val="28"/>
        </w:rPr>
        <w:t>据专家考证是明朝时候的建筑，</w:t>
      </w:r>
      <w:r w:rsidRPr="005F7296">
        <w:rPr>
          <w:rFonts w:hint="eastAsia"/>
          <w:sz w:val="28"/>
          <w:szCs w:val="28"/>
        </w:rPr>
        <w:t>这座京城最大的尼庙在历史上有过辉煌，清乾隆时木刻版的京师全图，民国初年的北京内外城详图中，均有白衣庵位置的标注文字。至今</w:t>
      </w:r>
      <w:r>
        <w:rPr>
          <w:rFonts w:hint="eastAsia"/>
          <w:sz w:val="28"/>
          <w:szCs w:val="28"/>
        </w:rPr>
        <w:t>，</w:t>
      </w:r>
      <w:r w:rsidRPr="005F7296">
        <w:rPr>
          <w:rFonts w:hint="eastAsia"/>
          <w:sz w:val="28"/>
          <w:szCs w:val="28"/>
        </w:rPr>
        <w:t>白衣庵还保留着四层殿宇和跨院的古老建筑风貌。</w:t>
      </w:r>
      <w:r w:rsidRPr="005F7296">
        <w:rPr>
          <w:rFonts w:hint="eastAsia"/>
          <w:sz w:val="28"/>
          <w:szCs w:val="28"/>
        </w:rPr>
        <w:t xml:space="preserve"> </w:t>
      </w:r>
    </w:p>
    <w:p w:rsidR="00CF2CC4" w:rsidRDefault="00CF2CC4" w:rsidP="00CF2CC4">
      <w:pPr>
        <w:ind w:firstLineChars="200" w:firstLine="560"/>
        <w:rPr>
          <w:sz w:val="28"/>
          <w:szCs w:val="28"/>
        </w:rPr>
      </w:pPr>
      <w:r w:rsidRPr="005F7296">
        <w:rPr>
          <w:rFonts w:hint="eastAsia"/>
          <w:sz w:val="28"/>
          <w:szCs w:val="28"/>
        </w:rPr>
        <w:t>卧佛寺位于北京市海淀区西山馀脉聚宝山</w:t>
      </w:r>
      <w:r w:rsidRPr="005F7296">
        <w:rPr>
          <w:sz w:val="28"/>
          <w:szCs w:val="28"/>
        </w:rPr>
        <w:t>(</w:t>
      </w:r>
      <w:r w:rsidRPr="005F7296">
        <w:rPr>
          <w:rFonts w:hint="eastAsia"/>
          <w:sz w:val="28"/>
          <w:szCs w:val="28"/>
        </w:rPr>
        <w:t>又名寿安山</w:t>
      </w:r>
      <w:r w:rsidRPr="005F7296">
        <w:rPr>
          <w:sz w:val="28"/>
          <w:szCs w:val="28"/>
        </w:rPr>
        <w:t>)</w:t>
      </w:r>
      <w:r w:rsidRPr="005F7296">
        <w:rPr>
          <w:rFonts w:hint="eastAsia"/>
          <w:sz w:val="28"/>
          <w:szCs w:val="28"/>
        </w:rPr>
        <w:t>南麓，背倚山岩，前</w:t>
      </w:r>
      <w:r>
        <w:rPr>
          <w:rFonts w:hint="eastAsia"/>
          <w:sz w:val="28"/>
          <w:szCs w:val="28"/>
        </w:rPr>
        <w:t>临</w:t>
      </w:r>
      <w:r w:rsidRPr="005F7296">
        <w:rPr>
          <w:rFonts w:hint="eastAsia"/>
          <w:sz w:val="28"/>
          <w:szCs w:val="28"/>
        </w:rPr>
        <w:t>田野，离</w:t>
      </w:r>
      <w:r>
        <w:rPr>
          <w:rFonts w:hint="eastAsia"/>
          <w:sz w:val="28"/>
          <w:szCs w:val="28"/>
        </w:rPr>
        <w:t>北京主</w:t>
      </w:r>
      <w:r w:rsidRPr="005F7296">
        <w:rPr>
          <w:rFonts w:hint="eastAsia"/>
          <w:sz w:val="28"/>
          <w:szCs w:val="28"/>
        </w:rPr>
        <w:t>城约</w:t>
      </w:r>
      <w:r w:rsidRPr="005F7296">
        <w:rPr>
          <w:sz w:val="28"/>
          <w:szCs w:val="28"/>
        </w:rPr>
        <w:t>20</w:t>
      </w:r>
      <w:r w:rsidRPr="005F7296">
        <w:rPr>
          <w:rFonts w:hint="eastAsia"/>
          <w:sz w:val="28"/>
          <w:szCs w:val="28"/>
        </w:rPr>
        <w:t>公里。卧佛寺始建于唐贞观年间</w:t>
      </w:r>
      <w:r w:rsidRPr="005F7296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公元</w:t>
      </w:r>
      <w:r w:rsidRPr="005F7296">
        <w:rPr>
          <w:sz w:val="28"/>
          <w:szCs w:val="28"/>
        </w:rPr>
        <w:t>627</w:t>
      </w:r>
      <w:r>
        <w:rPr>
          <w:rFonts w:hint="eastAsia"/>
          <w:sz w:val="28"/>
          <w:szCs w:val="28"/>
        </w:rPr>
        <w:t>—</w:t>
      </w:r>
      <w:r w:rsidRPr="005F7296">
        <w:rPr>
          <w:sz w:val="28"/>
          <w:szCs w:val="28"/>
        </w:rPr>
        <w:t>649</w:t>
      </w:r>
      <w:r w:rsidRPr="005F7296">
        <w:rPr>
          <w:rFonts w:hint="eastAsia"/>
          <w:sz w:val="28"/>
          <w:szCs w:val="28"/>
        </w:rPr>
        <w:t>年</w:t>
      </w:r>
      <w:r w:rsidRPr="005F7296">
        <w:rPr>
          <w:sz w:val="28"/>
          <w:szCs w:val="28"/>
        </w:rPr>
        <w:t>)</w:t>
      </w:r>
      <w:r w:rsidRPr="005F729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以后</w:t>
      </w:r>
      <w:r w:rsidRPr="005F7296">
        <w:rPr>
          <w:rFonts w:hint="eastAsia"/>
          <w:sz w:val="28"/>
          <w:szCs w:val="28"/>
        </w:rPr>
        <w:t>各代有废有建，寺名亦随朝代变易有所更改。由于唐代寺里就有檀木雕成的卧佛，元至顺元年到至顺十二年间</w:t>
      </w:r>
      <w:r w:rsidRPr="005F7296"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公元</w:t>
      </w:r>
      <w:r w:rsidRPr="005F7296">
        <w:rPr>
          <w:sz w:val="28"/>
          <w:szCs w:val="28"/>
        </w:rPr>
        <w:t>1330</w:t>
      </w:r>
      <w:r>
        <w:rPr>
          <w:rFonts w:hint="eastAsia"/>
          <w:sz w:val="28"/>
          <w:szCs w:val="28"/>
        </w:rPr>
        <w:t>—</w:t>
      </w:r>
      <w:r w:rsidRPr="005F7296">
        <w:rPr>
          <w:sz w:val="28"/>
          <w:szCs w:val="28"/>
        </w:rPr>
        <w:t>1341</w:t>
      </w:r>
      <w:r w:rsidRPr="005F7296">
        <w:rPr>
          <w:rFonts w:hint="eastAsia"/>
          <w:sz w:val="28"/>
          <w:szCs w:val="28"/>
        </w:rPr>
        <w:t>年</w:t>
      </w:r>
      <w:r w:rsidRPr="005F7296"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又铸造了一尊释迦牟尼大型涅盘铜像，</w:t>
      </w:r>
      <w:r w:rsidRPr="005F7296">
        <w:rPr>
          <w:rFonts w:hint="eastAsia"/>
          <w:sz w:val="28"/>
          <w:szCs w:val="28"/>
        </w:rPr>
        <w:t>因此，一般人都把这座寺院叫作“卧佛寺”。明宣德、正统年间</w:t>
      </w:r>
      <w:r>
        <w:rPr>
          <w:rFonts w:hint="eastAsia"/>
          <w:sz w:val="28"/>
          <w:szCs w:val="28"/>
        </w:rPr>
        <w:t>，朝廷曾经</w:t>
      </w:r>
      <w:r w:rsidRPr="005F7296">
        <w:rPr>
          <w:rFonts w:hint="eastAsia"/>
          <w:sz w:val="28"/>
          <w:szCs w:val="28"/>
        </w:rPr>
        <w:t>颁大藏经一部置诸佛殿。</w:t>
      </w:r>
      <w:r>
        <w:rPr>
          <w:rFonts w:hint="eastAsia"/>
          <w:sz w:val="28"/>
          <w:szCs w:val="28"/>
        </w:rPr>
        <w:t>寺的建筑</w:t>
      </w:r>
      <w:r w:rsidRPr="005F7296">
        <w:rPr>
          <w:rFonts w:hint="eastAsia"/>
          <w:sz w:val="28"/>
          <w:szCs w:val="28"/>
        </w:rPr>
        <w:t>是一个大院落，在一条纵轴线上排列着四座殿堂。现存寺庙建筑，多是清代重修后的规模。</w:t>
      </w:r>
    </w:p>
    <w:p w:rsidR="00CF2CC4" w:rsidRDefault="00CF2CC4" w:rsidP="00CF2CC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民国初期，白衣庵和</w:t>
      </w:r>
      <w:r w:rsidRPr="00795E1B">
        <w:rPr>
          <w:rFonts w:hint="eastAsia"/>
          <w:sz w:val="28"/>
          <w:szCs w:val="28"/>
        </w:rPr>
        <w:t>卧佛寺</w:t>
      </w:r>
      <w:r>
        <w:rPr>
          <w:rFonts w:hint="eastAsia"/>
          <w:sz w:val="28"/>
          <w:szCs w:val="28"/>
        </w:rPr>
        <w:t>由于年久失修，残破不堪，一片冷清。为了保护文化遗产，孙仲山带头捐资，并发动志同道合者捐赠，先后对两处佛教遗迹进行修复。白衣庵和</w:t>
      </w:r>
      <w:r w:rsidRPr="00795E1B">
        <w:rPr>
          <w:rFonts w:hint="eastAsia"/>
          <w:sz w:val="28"/>
          <w:szCs w:val="28"/>
        </w:rPr>
        <w:t>卧佛寺</w:t>
      </w:r>
      <w:r>
        <w:rPr>
          <w:rFonts w:hint="eastAsia"/>
          <w:sz w:val="28"/>
          <w:szCs w:val="28"/>
        </w:rPr>
        <w:t>，目前已经面貌一新，朝拜者众，其中应该说也有孙仲山的一份贡献。</w:t>
      </w:r>
    </w:p>
    <w:p w:rsidR="00CF2CC4" w:rsidRDefault="00CF2CC4" w:rsidP="00CF2CC4">
      <w:pPr>
        <w:ind w:firstLineChars="196" w:firstLine="549"/>
        <w:rPr>
          <w:sz w:val="28"/>
          <w:szCs w:val="28"/>
        </w:rPr>
      </w:pPr>
      <w:r w:rsidRPr="004A6CA9">
        <w:rPr>
          <w:rFonts w:hint="eastAsia"/>
          <w:sz w:val="28"/>
          <w:szCs w:val="28"/>
        </w:rPr>
        <w:t>资助印刷出版经卷善书，</w:t>
      </w:r>
      <w:r>
        <w:rPr>
          <w:rFonts w:hint="eastAsia"/>
          <w:sz w:val="28"/>
          <w:szCs w:val="28"/>
        </w:rPr>
        <w:t>是孙仲山在</w:t>
      </w:r>
      <w:r w:rsidR="00335B2C">
        <w:rPr>
          <w:rFonts w:hint="eastAsia"/>
          <w:sz w:val="28"/>
          <w:szCs w:val="28"/>
        </w:rPr>
        <w:t>佛教</w:t>
      </w:r>
      <w:r>
        <w:rPr>
          <w:rFonts w:hint="eastAsia"/>
          <w:sz w:val="28"/>
          <w:szCs w:val="28"/>
        </w:rPr>
        <w:t>事业上的一大功德。</w:t>
      </w:r>
      <w:r w:rsidRPr="004A6CA9">
        <w:rPr>
          <w:rFonts w:hint="eastAsia"/>
          <w:sz w:val="28"/>
          <w:szCs w:val="28"/>
        </w:rPr>
        <w:t>《梵网经菩萨戒》</w:t>
      </w:r>
      <w:r>
        <w:rPr>
          <w:rFonts w:hint="eastAsia"/>
          <w:sz w:val="28"/>
          <w:szCs w:val="28"/>
        </w:rPr>
        <w:t>，</w:t>
      </w:r>
      <w:r w:rsidRPr="004A6CA9">
        <w:rPr>
          <w:rFonts w:hint="eastAsia"/>
          <w:sz w:val="28"/>
          <w:szCs w:val="28"/>
        </w:rPr>
        <w:t>亦名《梵网经菩萨戒本》，或《大梵网经菩萨戒本》，</w:t>
      </w:r>
      <w:r>
        <w:rPr>
          <w:rFonts w:hint="eastAsia"/>
          <w:sz w:val="28"/>
          <w:szCs w:val="28"/>
        </w:rPr>
        <w:t>是记述释迦牟尼弘扬佛法的重要经典。此书于将近</w:t>
      </w:r>
      <w:r w:rsidRPr="004A6CA9">
        <w:rPr>
          <w:rFonts w:hint="eastAsia"/>
          <w:sz w:val="28"/>
          <w:szCs w:val="28"/>
        </w:rPr>
        <w:t>一千六百年前，由鸠摩罗什</w:t>
      </w:r>
      <w:r>
        <w:rPr>
          <w:rFonts w:hint="eastAsia"/>
          <w:sz w:val="28"/>
          <w:szCs w:val="28"/>
        </w:rPr>
        <w:t>（公元</w:t>
      </w:r>
      <w:r w:rsidRPr="004A6CA9">
        <w:rPr>
          <w:rFonts w:hint="eastAsia"/>
          <w:sz w:val="28"/>
          <w:szCs w:val="28"/>
        </w:rPr>
        <w:t>334</w:t>
      </w:r>
      <w:r>
        <w:rPr>
          <w:rFonts w:hint="eastAsia"/>
          <w:sz w:val="28"/>
          <w:szCs w:val="28"/>
        </w:rPr>
        <w:t>—</w:t>
      </w:r>
      <w:r w:rsidRPr="004A6CA9">
        <w:rPr>
          <w:rFonts w:hint="eastAsia"/>
          <w:sz w:val="28"/>
          <w:szCs w:val="28"/>
        </w:rPr>
        <w:t>413</w:t>
      </w:r>
      <w:r w:rsidRPr="004A6CA9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）大师节选翻译，并依之为一批弟子授戒，当是</w:t>
      </w:r>
      <w:r w:rsidRPr="004A6CA9">
        <w:rPr>
          <w:rFonts w:hint="eastAsia"/>
          <w:sz w:val="28"/>
          <w:szCs w:val="28"/>
        </w:rPr>
        <w:t>华夏传授菩萨戒之始。</w:t>
      </w:r>
      <w:r>
        <w:rPr>
          <w:rFonts w:hint="eastAsia"/>
          <w:sz w:val="28"/>
          <w:szCs w:val="28"/>
        </w:rPr>
        <w:t>然该“戒本”译于大师晚年，</w:t>
      </w:r>
      <w:r w:rsidRPr="004A6CA9">
        <w:rPr>
          <w:rFonts w:hint="eastAsia"/>
          <w:sz w:val="28"/>
          <w:szCs w:val="28"/>
        </w:rPr>
        <w:t>尚未推</w:t>
      </w:r>
      <w:r w:rsidRPr="004A6CA9">
        <w:rPr>
          <w:rFonts w:hint="eastAsia"/>
          <w:sz w:val="28"/>
          <w:szCs w:val="28"/>
        </w:rPr>
        <w:lastRenderedPageBreak/>
        <w:t>敲润色，鸠摩罗什</w:t>
      </w:r>
      <w:r w:rsidR="00335B2C">
        <w:rPr>
          <w:rFonts w:hint="eastAsia"/>
          <w:sz w:val="28"/>
          <w:szCs w:val="28"/>
        </w:rPr>
        <w:t>便溘然驾鹤归西，致令</w:t>
      </w:r>
      <w:r>
        <w:rPr>
          <w:rFonts w:hint="eastAsia"/>
          <w:sz w:val="28"/>
          <w:szCs w:val="28"/>
        </w:rPr>
        <w:t>译</w:t>
      </w:r>
      <w:r w:rsidR="00335B2C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留有缺憾，一些地方</w:t>
      </w:r>
      <w:r w:rsidRPr="004A6CA9">
        <w:rPr>
          <w:rFonts w:hint="eastAsia"/>
          <w:sz w:val="28"/>
          <w:szCs w:val="28"/>
        </w:rPr>
        <w:t>生疏隔膜</w:t>
      </w:r>
      <w:r>
        <w:rPr>
          <w:rFonts w:hint="eastAsia"/>
          <w:sz w:val="28"/>
          <w:szCs w:val="28"/>
        </w:rPr>
        <w:t>，</w:t>
      </w:r>
      <w:r w:rsidRPr="004A6CA9">
        <w:rPr>
          <w:rFonts w:hint="eastAsia"/>
          <w:sz w:val="28"/>
          <w:szCs w:val="28"/>
        </w:rPr>
        <w:t>义理难明</w:t>
      </w:r>
      <w:r>
        <w:rPr>
          <w:rFonts w:hint="eastAsia"/>
          <w:sz w:val="28"/>
          <w:szCs w:val="28"/>
        </w:rPr>
        <w:t>，</w:t>
      </w:r>
      <w:r w:rsidRPr="004A6CA9">
        <w:rPr>
          <w:rFonts w:hint="eastAsia"/>
          <w:sz w:val="28"/>
          <w:szCs w:val="28"/>
        </w:rPr>
        <w:t>令人费解。</w:t>
      </w:r>
      <w:r>
        <w:rPr>
          <w:rFonts w:hint="eastAsia"/>
          <w:sz w:val="28"/>
          <w:szCs w:val="28"/>
        </w:rPr>
        <w:t>于是，历代注释本经的著作层出不穷，其中一本是唐朝时候新罗高僧</w:t>
      </w:r>
      <w:r w:rsidRPr="004A6CA9">
        <w:rPr>
          <w:sz w:val="28"/>
          <w:szCs w:val="28"/>
        </w:rPr>
        <w:t>义寂编著的《梵网经菩萨戒本疏》</w:t>
      </w:r>
      <w:r w:rsidRPr="004A6CA9">
        <w:rPr>
          <w:rFonts w:hint="eastAsia"/>
          <w:sz w:val="28"/>
          <w:szCs w:val="28"/>
        </w:rPr>
        <w:t>，重点对《</w:t>
      </w:r>
      <w:r w:rsidRPr="004A6CA9">
        <w:rPr>
          <w:sz w:val="28"/>
          <w:szCs w:val="28"/>
        </w:rPr>
        <w:t>梵网</w:t>
      </w:r>
      <w:r w:rsidRPr="004A6CA9">
        <w:rPr>
          <w:rFonts w:hint="eastAsia"/>
          <w:sz w:val="28"/>
          <w:szCs w:val="28"/>
        </w:rPr>
        <w:t>经</w:t>
      </w:r>
      <w:r w:rsidRPr="004A6CA9">
        <w:rPr>
          <w:sz w:val="28"/>
          <w:szCs w:val="28"/>
        </w:rPr>
        <w:t>菩萨戒</w:t>
      </w:r>
      <w:r w:rsidRPr="004A6CA9">
        <w:rPr>
          <w:rFonts w:hint="eastAsia"/>
          <w:sz w:val="28"/>
          <w:szCs w:val="28"/>
        </w:rPr>
        <w:t>本》中</w:t>
      </w:r>
      <w:r w:rsidRPr="004A6CA9">
        <w:rPr>
          <w:sz w:val="28"/>
          <w:szCs w:val="28"/>
        </w:rPr>
        <w:t>的戒律条目</w:t>
      </w:r>
      <w:r w:rsidRPr="004A6CA9">
        <w:rPr>
          <w:rFonts w:hint="eastAsia"/>
          <w:sz w:val="28"/>
          <w:szCs w:val="28"/>
        </w:rPr>
        <w:t>做出</w:t>
      </w:r>
      <w:r w:rsidRPr="004A6CA9">
        <w:rPr>
          <w:sz w:val="28"/>
          <w:szCs w:val="28"/>
        </w:rPr>
        <w:t>注释。</w:t>
      </w:r>
      <w:r w:rsidRPr="004A6CA9">
        <w:rPr>
          <w:rFonts w:hint="eastAsia"/>
          <w:sz w:val="28"/>
          <w:szCs w:val="28"/>
        </w:rPr>
        <w:t>这部佛经中国早已不传，而保存于日本江户幕府</w:t>
      </w:r>
      <w:r w:rsidRPr="004A6CA9">
        <w:rPr>
          <w:sz w:val="28"/>
          <w:szCs w:val="28"/>
        </w:rPr>
        <w:t>宽政五年（</w:t>
      </w:r>
      <w:r w:rsidRPr="004A6CA9">
        <w:rPr>
          <w:sz w:val="28"/>
          <w:szCs w:val="28"/>
        </w:rPr>
        <w:t>1793</w:t>
      </w:r>
      <w:r w:rsidRPr="004A6CA9">
        <w:rPr>
          <w:sz w:val="28"/>
          <w:szCs w:val="28"/>
        </w:rPr>
        <w:t>）收录</w:t>
      </w:r>
      <w:r w:rsidRPr="004A6CA9">
        <w:rPr>
          <w:rFonts w:hint="eastAsia"/>
          <w:sz w:val="28"/>
          <w:szCs w:val="28"/>
        </w:rPr>
        <w:t>的</w:t>
      </w:r>
      <w:r w:rsidRPr="004A6CA9">
        <w:rPr>
          <w:sz w:val="28"/>
          <w:szCs w:val="28"/>
        </w:rPr>
        <w:t>临济宗大典《送书目录》中</w:t>
      </w:r>
      <w:r w:rsidR="00335B2C">
        <w:rPr>
          <w:rFonts w:hint="eastAsia"/>
          <w:sz w:val="28"/>
          <w:szCs w:val="28"/>
        </w:rPr>
        <w:t>，孙仲山辗转获得此书，奉为至爱</w:t>
      </w:r>
      <w:r w:rsidRPr="004A6CA9">
        <w:rPr>
          <w:sz w:val="28"/>
          <w:szCs w:val="28"/>
        </w:rPr>
        <w:t>。民国十一年（</w:t>
      </w:r>
      <w:r w:rsidRPr="004A6CA9">
        <w:rPr>
          <w:rFonts w:hint="eastAsia"/>
          <w:sz w:val="28"/>
          <w:szCs w:val="28"/>
        </w:rPr>
        <w:t>公元</w:t>
      </w:r>
      <w:r w:rsidRPr="004A6CA9">
        <w:rPr>
          <w:sz w:val="28"/>
          <w:szCs w:val="28"/>
        </w:rPr>
        <w:t>1922</w:t>
      </w:r>
      <w:r w:rsidRPr="004A6CA9">
        <w:rPr>
          <w:rFonts w:hint="eastAsia"/>
          <w:sz w:val="28"/>
          <w:szCs w:val="28"/>
        </w:rPr>
        <w:t>年</w:t>
      </w:r>
      <w:r w:rsidRPr="004A6CA9">
        <w:rPr>
          <w:sz w:val="28"/>
          <w:szCs w:val="28"/>
        </w:rPr>
        <w:t>）一月</w:t>
      </w:r>
      <w:r w:rsidRPr="004A6CA9">
        <w:rPr>
          <w:rFonts w:hint="eastAsia"/>
          <w:sz w:val="28"/>
          <w:szCs w:val="28"/>
        </w:rPr>
        <w:t>，</w:t>
      </w:r>
      <w:r w:rsidR="00335B2C">
        <w:rPr>
          <w:sz w:val="28"/>
          <w:szCs w:val="28"/>
        </w:rPr>
        <w:t>孙</w:t>
      </w:r>
      <w:r w:rsidR="00335B2C">
        <w:rPr>
          <w:rFonts w:hint="eastAsia"/>
          <w:sz w:val="28"/>
          <w:szCs w:val="28"/>
        </w:rPr>
        <w:t>仲山</w:t>
      </w:r>
      <w:r w:rsidRPr="004A6CA9">
        <w:rPr>
          <w:rFonts w:hint="eastAsia"/>
          <w:sz w:val="28"/>
          <w:szCs w:val="28"/>
        </w:rPr>
        <w:t>将此书</w:t>
      </w:r>
      <w:r w:rsidRPr="004A6CA9">
        <w:rPr>
          <w:sz w:val="28"/>
          <w:szCs w:val="28"/>
        </w:rPr>
        <w:t>捐赠</w:t>
      </w:r>
      <w:r w:rsidRPr="004A6CA9">
        <w:rPr>
          <w:rFonts w:hint="eastAsia"/>
          <w:sz w:val="28"/>
          <w:szCs w:val="28"/>
        </w:rPr>
        <w:t>出来，交由</w:t>
      </w:r>
      <w:r w:rsidRPr="004A6CA9">
        <w:rPr>
          <w:sz w:val="28"/>
          <w:szCs w:val="28"/>
        </w:rPr>
        <w:t>北京刻经处刻印</w:t>
      </w:r>
      <w:r w:rsidRPr="004A6CA9">
        <w:rPr>
          <w:rFonts w:hint="eastAsia"/>
          <w:sz w:val="28"/>
          <w:szCs w:val="28"/>
        </w:rPr>
        <w:t>，从此这部佛教经典才广为流传</w:t>
      </w:r>
      <w:r w:rsidRPr="008E7B7D">
        <w:rPr>
          <w:rFonts w:hint="eastAsia"/>
          <w:sz w:val="28"/>
          <w:szCs w:val="28"/>
        </w:rPr>
        <w:t>。</w:t>
      </w:r>
    </w:p>
    <w:p w:rsidR="00C95496" w:rsidRPr="00C95496" w:rsidRDefault="00C95496" w:rsidP="00C95496">
      <w:pPr>
        <w:ind w:firstLine="660"/>
        <w:rPr>
          <w:sz w:val="28"/>
          <w:szCs w:val="28"/>
        </w:rPr>
      </w:pPr>
      <w:r>
        <w:rPr>
          <w:rFonts w:hint="eastAsia"/>
          <w:sz w:val="28"/>
          <w:szCs w:val="28"/>
        </w:rPr>
        <w:t>1950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日，孙仲山逝世于天津。</w:t>
      </w:r>
      <w:r>
        <w:rPr>
          <w:rFonts w:ascii="宋体" w:hAnsi="宋体" w:hint="eastAsia"/>
          <w:color w:val="000000"/>
          <w:sz w:val="28"/>
          <w:szCs w:val="28"/>
        </w:rPr>
        <w:t>后来，因为城市建设需要，安葬孙仲山的浙江义地坟墓外迁，孙仲山的遗骸从此不知所终。而今，位于北京西山的佛山陵园，终于有了孙仲山的陵墓，从此，孙仲山安歇于青山绿水，与佛永伴。</w:t>
      </w:r>
    </w:p>
    <w:p w:rsidR="00335B2C" w:rsidRDefault="00335B2C" w:rsidP="00CF2CC4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有虔诚膜拜的佛教信仰，有自利利他的佛教精神，有乐善好施的仁慈胸怀，有报效桑梓的纯朴情感，这，也许就是孙仲山捐资修建青龙阁的因缘。</w:t>
      </w:r>
    </w:p>
    <w:p w:rsidR="000B1577" w:rsidRPr="00C95496" w:rsidRDefault="00335B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日星期三</w:t>
      </w:r>
    </w:p>
    <w:sectPr w:rsidR="000B1577" w:rsidRPr="00C95496" w:rsidSect="000B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8E6" w:rsidRDefault="000B18E6" w:rsidP="00801161">
      <w:r>
        <w:separator/>
      </w:r>
    </w:p>
  </w:endnote>
  <w:endnote w:type="continuationSeparator" w:id="1">
    <w:p w:rsidR="000B18E6" w:rsidRDefault="000B18E6" w:rsidP="0080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8E6" w:rsidRDefault="000B18E6" w:rsidP="00801161">
      <w:r>
        <w:separator/>
      </w:r>
    </w:p>
  </w:footnote>
  <w:footnote w:type="continuationSeparator" w:id="1">
    <w:p w:rsidR="000B18E6" w:rsidRDefault="000B18E6" w:rsidP="008011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BE8"/>
    <w:rsid w:val="000B1577"/>
    <w:rsid w:val="000B18E6"/>
    <w:rsid w:val="000C2BF9"/>
    <w:rsid w:val="000E1F8D"/>
    <w:rsid w:val="00124896"/>
    <w:rsid w:val="0019747A"/>
    <w:rsid w:val="001B6F84"/>
    <w:rsid w:val="00241C29"/>
    <w:rsid w:val="00280B8A"/>
    <w:rsid w:val="002A7A36"/>
    <w:rsid w:val="002E05C2"/>
    <w:rsid w:val="00311976"/>
    <w:rsid w:val="00335B2C"/>
    <w:rsid w:val="00374D09"/>
    <w:rsid w:val="00390A3D"/>
    <w:rsid w:val="003A10A4"/>
    <w:rsid w:val="003D7F11"/>
    <w:rsid w:val="003E2938"/>
    <w:rsid w:val="003F3541"/>
    <w:rsid w:val="0045360E"/>
    <w:rsid w:val="0046125A"/>
    <w:rsid w:val="00484EAC"/>
    <w:rsid w:val="005224B8"/>
    <w:rsid w:val="005D4FAF"/>
    <w:rsid w:val="00600720"/>
    <w:rsid w:val="0060128A"/>
    <w:rsid w:val="00605DFB"/>
    <w:rsid w:val="00684C6E"/>
    <w:rsid w:val="007126A3"/>
    <w:rsid w:val="00721488"/>
    <w:rsid w:val="00753210"/>
    <w:rsid w:val="00775C66"/>
    <w:rsid w:val="0078406F"/>
    <w:rsid w:val="00801161"/>
    <w:rsid w:val="008A6D4C"/>
    <w:rsid w:val="00952FE1"/>
    <w:rsid w:val="009A60CE"/>
    <w:rsid w:val="009B0218"/>
    <w:rsid w:val="009D5EEB"/>
    <w:rsid w:val="00AD3FBD"/>
    <w:rsid w:val="00AD76DF"/>
    <w:rsid w:val="00B44942"/>
    <w:rsid w:val="00B51CEC"/>
    <w:rsid w:val="00BF642E"/>
    <w:rsid w:val="00C21299"/>
    <w:rsid w:val="00C60EC1"/>
    <w:rsid w:val="00C63052"/>
    <w:rsid w:val="00C7037A"/>
    <w:rsid w:val="00C95496"/>
    <w:rsid w:val="00CF2CC4"/>
    <w:rsid w:val="00D00E11"/>
    <w:rsid w:val="00D0315E"/>
    <w:rsid w:val="00D734C4"/>
    <w:rsid w:val="00DA16D1"/>
    <w:rsid w:val="00DA4850"/>
    <w:rsid w:val="00E35605"/>
    <w:rsid w:val="00E3596C"/>
    <w:rsid w:val="00E90BE8"/>
    <w:rsid w:val="00F400A3"/>
    <w:rsid w:val="00FE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90BE8"/>
    <w:pPr>
      <w:snapToGrid w:val="0"/>
      <w:spacing w:line="420" w:lineRule="exact"/>
    </w:pPr>
    <w:rPr>
      <w:rFonts w:ascii="Times New Roman" w:eastAsia="宋体" w:hAnsi="Times New Roman" w:cs="Times New Roman"/>
      <w:sz w:val="24"/>
      <w:szCs w:val="28"/>
    </w:rPr>
  </w:style>
  <w:style w:type="character" w:customStyle="1" w:styleId="Char">
    <w:name w:val="正文文本 Char"/>
    <w:basedOn w:val="a0"/>
    <w:link w:val="a3"/>
    <w:rsid w:val="00E90BE8"/>
    <w:rPr>
      <w:rFonts w:ascii="Times New Roman" w:eastAsia="宋体" w:hAnsi="Times New Roman" w:cs="Times New Roman"/>
      <w:sz w:val="24"/>
      <w:szCs w:val="28"/>
    </w:rPr>
  </w:style>
  <w:style w:type="paragraph" w:styleId="a4">
    <w:name w:val="header"/>
    <w:basedOn w:val="a"/>
    <w:link w:val="Char0"/>
    <w:uiPriority w:val="99"/>
    <w:semiHidden/>
    <w:unhideWhenUsed/>
    <w:rsid w:val="00801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116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01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01161"/>
    <w:rPr>
      <w:sz w:val="18"/>
      <w:szCs w:val="18"/>
    </w:rPr>
  </w:style>
  <w:style w:type="paragraph" w:styleId="a6">
    <w:name w:val="footnote text"/>
    <w:basedOn w:val="a"/>
    <w:link w:val="Char2"/>
    <w:semiHidden/>
    <w:unhideWhenUsed/>
    <w:rsid w:val="00801161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6"/>
    <w:semiHidden/>
    <w:rsid w:val="00801161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E05C2"/>
    <w:rPr>
      <w:color w:val="0000FF"/>
      <w:u w:val="single"/>
    </w:rPr>
  </w:style>
  <w:style w:type="character" w:customStyle="1" w:styleId="opdicttext1">
    <w:name w:val="op_dict_text1"/>
    <w:basedOn w:val="a0"/>
    <w:rsid w:val="002E05C2"/>
  </w:style>
  <w:style w:type="character" w:customStyle="1" w:styleId="opdicttext2">
    <w:name w:val="op_dict_text2"/>
    <w:basedOn w:val="a0"/>
    <w:rsid w:val="002E05C2"/>
  </w:style>
  <w:style w:type="paragraph" w:styleId="a8">
    <w:name w:val="Date"/>
    <w:basedOn w:val="a"/>
    <w:next w:val="a"/>
    <w:link w:val="Char3"/>
    <w:uiPriority w:val="99"/>
    <w:semiHidden/>
    <w:unhideWhenUsed/>
    <w:rsid w:val="00335B2C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335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292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0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319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34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463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56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781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49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5455</Words>
  <Characters>5546</Characters>
  <Application>Microsoft Office Word</Application>
  <DocSecurity>0</DocSecurity>
  <Lines>214</Lines>
  <Paragraphs>62</Paragraphs>
  <ScaleCrop>false</ScaleCrop>
  <Company>微软中国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25</cp:revision>
  <dcterms:created xsi:type="dcterms:W3CDTF">2015-06-23T14:34:00Z</dcterms:created>
  <dcterms:modified xsi:type="dcterms:W3CDTF">2015-06-30T17:07:00Z</dcterms:modified>
</cp:coreProperties>
</file>